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B9495" w14:textId="77777777" w:rsidR="00886A59" w:rsidRDefault="00886A59" w:rsidP="00886A59">
      <w:pPr>
        <w:pStyle w:val="Ttulo"/>
        <w:spacing w:line="240" w:lineRule="auto"/>
        <w:jc w:val="center"/>
        <w:rPr>
          <w:rFonts w:ascii="Montserrat" w:hAnsi="Montserrat"/>
          <w:color w:val="C00000"/>
          <w:sz w:val="24"/>
          <w:szCs w:val="24"/>
        </w:rPr>
      </w:pPr>
    </w:p>
    <w:p w14:paraId="22FBC1AB" w14:textId="3BE77309" w:rsidR="001C01B2" w:rsidRPr="00886A59" w:rsidRDefault="001C01B2" w:rsidP="00886A59">
      <w:pPr>
        <w:pStyle w:val="Ttulo"/>
        <w:spacing w:line="240" w:lineRule="auto"/>
        <w:ind w:left="0"/>
        <w:jc w:val="center"/>
        <w:rPr>
          <w:rFonts w:ascii="Montserrat" w:hAnsi="Montserrat"/>
          <w:sz w:val="24"/>
          <w:szCs w:val="24"/>
        </w:rPr>
      </w:pPr>
      <w:r w:rsidRPr="00886A59">
        <w:rPr>
          <w:rFonts w:ascii="Montserrat" w:hAnsi="Montserrat"/>
          <w:color w:val="C00000"/>
          <w:sz w:val="24"/>
          <w:szCs w:val="24"/>
        </w:rPr>
        <w:t>“</w:t>
      </w:r>
      <w:r w:rsidR="00633202" w:rsidRPr="00886A59">
        <w:rPr>
          <w:rFonts w:ascii="Montserrat" w:hAnsi="Montserrat"/>
          <w:color w:val="C00000"/>
          <w:sz w:val="24"/>
          <w:szCs w:val="24"/>
        </w:rPr>
        <w:t>Una Navidad para educar</w:t>
      </w:r>
      <w:r w:rsidR="00886A59">
        <w:rPr>
          <w:rFonts w:ascii="Montserrat" w:hAnsi="Montserrat"/>
          <w:color w:val="C00000"/>
          <w:sz w:val="24"/>
          <w:szCs w:val="24"/>
        </w:rPr>
        <w:t xml:space="preserve"> </w:t>
      </w:r>
      <w:r w:rsidR="00633202" w:rsidRPr="00886A59">
        <w:rPr>
          <w:rFonts w:ascii="Montserrat" w:hAnsi="Montserrat"/>
          <w:color w:val="C00000"/>
          <w:sz w:val="24"/>
          <w:szCs w:val="24"/>
        </w:rPr>
        <w:t>como un auténtico acto de vida- misión</w:t>
      </w:r>
      <w:r w:rsidRPr="00886A59">
        <w:rPr>
          <w:rFonts w:ascii="Montserrat" w:hAnsi="Montserrat"/>
          <w:color w:val="C00000"/>
          <w:sz w:val="24"/>
          <w:szCs w:val="24"/>
        </w:rPr>
        <w:t>”</w:t>
      </w:r>
    </w:p>
    <w:p w14:paraId="2F419217" w14:textId="77777777" w:rsidR="001C01B2" w:rsidRPr="00140F6F" w:rsidRDefault="001C01B2" w:rsidP="001C01B2">
      <w:pPr>
        <w:pStyle w:val="Textoindependiente"/>
        <w:spacing w:before="3"/>
        <w:rPr>
          <w:rFonts w:ascii="Montserrat" w:hAnsi="Montserrat"/>
          <w:b/>
        </w:rPr>
      </w:pPr>
    </w:p>
    <w:p w14:paraId="4C70CF21" w14:textId="0CC6F00E" w:rsidR="001C01B2" w:rsidRDefault="001C01B2" w:rsidP="00892836">
      <w:pPr>
        <w:pStyle w:val="Textoindependiente"/>
        <w:spacing w:line="360" w:lineRule="auto"/>
        <w:jc w:val="center"/>
        <w:rPr>
          <w:rFonts w:ascii="Montserrat" w:hAnsi="Montserrat"/>
          <w:b/>
          <w:bCs/>
        </w:rPr>
      </w:pPr>
      <w:r w:rsidRPr="00892836">
        <w:rPr>
          <w:rFonts w:ascii="Montserrat" w:hAnsi="Montserrat"/>
          <w:b/>
          <w:bCs/>
        </w:rPr>
        <w:t>Residencia Educativa “P</w:t>
      </w:r>
      <w:r w:rsidR="009B6C5C">
        <w:rPr>
          <w:rFonts w:ascii="Montserrat" w:hAnsi="Montserrat"/>
          <w:b/>
          <w:bCs/>
        </w:rPr>
        <w:t>.</w:t>
      </w:r>
      <w:r w:rsidRPr="00892836">
        <w:rPr>
          <w:rFonts w:ascii="Montserrat" w:hAnsi="Montserrat"/>
          <w:b/>
          <w:bCs/>
        </w:rPr>
        <w:t xml:space="preserve"> José Ri</w:t>
      </w:r>
      <w:r w:rsidR="007A4F50">
        <w:rPr>
          <w:rFonts w:ascii="Montserrat" w:hAnsi="Montserrat"/>
          <w:b/>
          <w:bCs/>
        </w:rPr>
        <w:t>b</w:t>
      </w:r>
      <w:r w:rsidRPr="00892836">
        <w:rPr>
          <w:rFonts w:ascii="Montserrat" w:hAnsi="Montserrat"/>
          <w:b/>
          <w:bCs/>
        </w:rPr>
        <w:t>as</w:t>
      </w:r>
      <w:r w:rsidR="00981185">
        <w:rPr>
          <w:rFonts w:ascii="Montserrat" w:hAnsi="Montserrat"/>
          <w:b/>
          <w:bCs/>
        </w:rPr>
        <w:t>,</w:t>
      </w:r>
      <w:r w:rsidRPr="00892836">
        <w:rPr>
          <w:rFonts w:ascii="Montserrat" w:hAnsi="Montserrat"/>
          <w:b/>
          <w:bCs/>
        </w:rPr>
        <w:t xml:space="preserve"> S.J.”</w:t>
      </w:r>
    </w:p>
    <w:p w14:paraId="5BD4A8B6" w14:textId="77777777" w:rsidR="00892836" w:rsidRPr="00671401" w:rsidRDefault="00892836" w:rsidP="00892836">
      <w:pPr>
        <w:tabs>
          <w:tab w:val="left" w:pos="6379"/>
        </w:tabs>
        <w:spacing w:line="291" w:lineRule="exact"/>
        <w:ind w:right="-58"/>
        <w:jc w:val="center"/>
        <w:rPr>
          <w:rFonts w:ascii="Montserrat" w:hAnsi="Montserrat"/>
          <w:bCs/>
          <w:sz w:val="22"/>
          <w:szCs w:val="22"/>
        </w:rPr>
      </w:pPr>
      <w:r w:rsidRPr="00671401">
        <w:rPr>
          <w:rFonts w:ascii="Montserrat" w:hAnsi="Montserrat"/>
          <w:bCs/>
          <w:sz w:val="22"/>
          <w:szCs w:val="22"/>
        </w:rPr>
        <w:t>FE Y ALEGRÍA ECUADOR</w:t>
      </w:r>
    </w:p>
    <w:p w14:paraId="103BA925" w14:textId="77777777" w:rsidR="00892836" w:rsidRPr="00892836" w:rsidRDefault="00892836" w:rsidP="001C01B2">
      <w:pPr>
        <w:pStyle w:val="Textoindependiente"/>
        <w:jc w:val="center"/>
        <w:rPr>
          <w:rFonts w:ascii="Montserrat" w:hAnsi="Montserrat"/>
          <w:b/>
          <w:bCs/>
        </w:rPr>
      </w:pPr>
    </w:p>
    <w:p w14:paraId="1EC7013B" w14:textId="77777777" w:rsidR="001C01B2" w:rsidRPr="00140F6F" w:rsidRDefault="001C01B2" w:rsidP="001C01B2">
      <w:pPr>
        <w:pStyle w:val="Textoindependiente"/>
        <w:rPr>
          <w:rFonts w:ascii="Montserrat" w:hAnsi="Montserrat"/>
        </w:rPr>
      </w:pPr>
    </w:p>
    <w:p w14:paraId="5386E403" w14:textId="77777777" w:rsidR="001C01B2" w:rsidRPr="00140F6F" w:rsidRDefault="001C01B2" w:rsidP="001C01B2">
      <w:pPr>
        <w:pStyle w:val="Textoindependiente"/>
        <w:rPr>
          <w:rFonts w:ascii="Montserrat" w:hAnsi="Montserrat"/>
        </w:rPr>
      </w:pPr>
    </w:p>
    <w:p w14:paraId="78E62E0A" w14:textId="77777777" w:rsidR="001C01B2" w:rsidRPr="00140F6F" w:rsidRDefault="001C01B2" w:rsidP="001C01B2">
      <w:pPr>
        <w:pStyle w:val="Textoindependiente"/>
        <w:spacing w:before="7"/>
        <w:rPr>
          <w:rFonts w:ascii="Montserrat" w:hAnsi="Montserrat"/>
        </w:rPr>
      </w:pPr>
    </w:p>
    <w:tbl>
      <w:tblPr>
        <w:tblStyle w:val="TableNormal"/>
        <w:tblW w:w="7962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66"/>
        <w:gridCol w:w="5487"/>
        <w:gridCol w:w="166"/>
        <w:gridCol w:w="2143"/>
      </w:tblGrid>
      <w:tr w:rsidR="001C01B2" w:rsidRPr="00140F6F" w14:paraId="09BD839B" w14:textId="77777777" w:rsidTr="00AA7541">
        <w:trPr>
          <w:trHeight w:val="251"/>
        </w:trPr>
        <w:tc>
          <w:tcPr>
            <w:tcW w:w="5653" w:type="dxa"/>
            <w:gridSpan w:val="2"/>
          </w:tcPr>
          <w:p w14:paraId="31812581" w14:textId="1F3B17A4" w:rsidR="001C01B2" w:rsidRPr="00140F6F" w:rsidRDefault="001C01B2" w:rsidP="00316A1E">
            <w:pPr>
              <w:pStyle w:val="TableParagraph"/>
              <w:ind w:left="200"/>
              <w:rPr>
                <w:rFonts w:ascii="Montserrat" w:hAnsi="Montserrat"/>
                <w:bCs/>
              </w:rPr>
            </w:pPr>
          </w:p>
        </w:tc>
        <w:tc>
          <w:tcPr>
            <w:tcW w:w="2309" w:type="dxa"/>
            <w:gridSpan w:val="2"/>
          </w:tcPr>
          <w:p w14:paraId="428880AF" w14:textId="3906C0ED" w:rsidR="001C01B2" w:rsidRPr="00140F6F" w:rsidRDefault="001C01B2" w:rsidP="00316A1E">
            <w:pPr>
              <w:pStyle w:val="TableParagraph"/>
              <w:ind w:right="197"/>
              <w:jc w:val="right"/>
              <w:rPr>
                <w:rFonts w:ascii="Montserrat" w:hAnsi="Montserrat"/>
                <w:bCs/>
              </w:rPr>
            </w:pPr>
          </w:p>
        </w:tc>
      </w:tr>
      <w:tr w:rsidR="00CE3DAA" w:rsidRPr="00CE3DAA" w14:paraId="6283D1E3" w14:textId="77777777" w:rsidTr="00AA7541">
        <w:trPr>
          <w:gridBefore w:val="1"/>
          <w:wBefore w:w="166" w:type="dxa"/>
          <w:trHeight w:val="293"/>
        </w:trPr>
        <w:tc>
          <w:tcPr>
            <w:tcW w:w="5653" w:type="dxa"/>
            <w:gridSpan w:val="2"/>
          </w:tcPr>
          <w:p w14:paraId="5A11F93D" w14:textId="77777777" w:rsidR="00AA7541" w:rsidRPr="005B31DC" w:rsidRDefault="00AA7541" w:rsidP="003C4C0A">
            <w:pPr>
              <w:pStyle w:val="Ttulo2"/>
              <w:spacing w:before="0" w:line="360" w:lineRule="auto"/>
              <w:rPr>
                <w:rFonts w:ascii="Montserrat" w:hAnsi="Montserrat"/>
                <w:color w:val="auto"/>
                <w:sz w:val="22"/>
                <w:szCs w:val="22"/>
                <w:lang w:val="es-EC"/>
              </w:rPr>
            </w:pPr>
            <w:r w:rsidRPr="005B31DC">
              <w:rPr>
                <w:rFonts w:ascii="Montserrat" w:hAnsi="Montserrat"/>
                <w:color w:val="auto"/>
                <w:sz w:val="22"/>
                <w:szCs w:val="22"/>
                <w:lang w:val="es-EC"/>
              </w:rPr>
              <w:t>¿Por</w:t>
            </w:r>
            <w:r w:rsidRPr="005B31DC">
              <w:rPr>
                <w:rFonts w:ascii="Montserrat" w:hAnsi="Montserrat"/>
                <w:color w:val="auto"/>
                <w:spacing w:val="-11"/>
                <w:sz w:val="22"/>
                <w:szCs w:val="22"/>
                <w:lang w:val="es-EC"/>
              </w:rPr>
              <w:t xml:space="preserve"> </w:t>
            </w:r>
            <w:r w:rsidRPr="005B31DC">
              <w:rPr>
                <w:rFonts w:ascii="Montserrat" w:hAnsi="Montserrat"/>
                <w:color w:val="auto"/>
                <w:sz w:val="22"/>
                <w:szCs w:val="22"/>
                <w:lang w:val="es-EC"/>
              </w:rPr>
              <w:t>qué</w:t>
            </w:r>
            <w:r w:rsidRPr="005B31DC">
              <w:rPr>
                <w:rFonts w:ascii="Montserrat" w:hAnsi="Montserrat"/>
                <w:color w:val="auto"/>
                <w:spacing w:val="-3"/>
                <w:sz w:val="22"/>
                <w:szCs w:val="22"/>
                <w:lang w:val="es-EC"/>
              </w:rPr>
              <w:t xml:space="preserve"> </w:t>
            </w:r>
            <w:r w:rsidRPr="005B31DC">
              <w:rPr>
                <w:rFonts w:ascii="Montserrat" w:hAnsi="Montserrat"/>
                <w:color w:val="auto"/>
                <w:sz w:val="22"/>
                <w:szCs w:val="22"/>
                <w:lang w:val="es-EC"/>
              </w:rPr>
              <w:t>lo</w:t>
            </w:r>
            <w:r w:rsidRPr="005B31DC">
              <w:rPr>
                <w:rFonts w:ascii="Montserrat" w:hAnsi="Montserrat"/>
                <w:color w:val="auto"/>
                <w:spacing w:val="-7"/>
                <w:sz w:val="22"/>
                <w:szCs w:val="22"/>
                <w:lang w:val="es-EC"/>
              </w:rPr>
              <w:t xml:space="preserve"> </w:t>
            </w:r>
            <w:r w:rsidRPr="005B31DC">
              <w:rPr>
                <w:rFonts w:ascii="Montserrat" w:hAnsi="Montserrat"/>
                <w:color w:val="auto"/>
                <w:sz w:val="22"/>
                <w:szCs w:val="22"/>
                <w:lang w:val="es-EC"/>
              </w:rPr>
              <w:t>hacemos?</w:t>
            </w:r>
          </w:p>
          <w:p w14:paraId="466E9678" w14:textId="12928240" w:rsidR="001C01B2" w:rsidRPr="00CE3DAA" w:rsidRDefault="001C01B2" w:rsidP="003C4C0A">
            <w:pPr>
              <w:pStyle w:val="TableParagraph"/>
              <w:spacing w:line="360" w:lineRule="auto"/>
              <w:rPr>
                <w:rFonts w:ascii="Montserrat" w:hAnsi="Montserrat"/>
                <w:bCs/>
              </w:rPr>
            </w:pPr>
            <w:r w:rsidRPr="00CE3DAA">
              <w:rPr>
                <w:rFonts w:ascii="Montserrat" w:hAnsi="Montserrat"/>
                <w:bCs/>
              </w:rPr>
              <w:t>¿Para</w:t>
            </w:r>
            <w:r w:rsidRPr="00CE3DAA">
              <w:rPr>
                <w:rFonts w:ascii="Montserrat" w:hAnsi="Montserrat"/>
                <w:bCs/>
                <w:spacing w:val="-5"/>
              </w:rPr>
              <w:t xml:space="preserve"> </w:t>
            </w:r>
            <w:r w:rsidRPr="00CE3DAA">
              <w:rPr>
                <w:rFonts w:ascii="Montserrat" w:hAnsi="Montserrat"/>
                <w:bCs/>
              </w:rPr>
              <w:t>qué</w:t>
            </w:r>
            <w:r w:rsidRPr="00CE3DAA">
              <w:rPr>
                <w:rFonts w:ascii="Montserrat" w:hAnsi="Montserrat"/>
                <w:bCs/>
                <w:spacing w:val="-3"/>
              </w:rPr>
              <w:t xml:space="preserve"> </w:t>
            </w:r>
            <w:r w:rsidRPr="00CE3DAA">
              <w:rPr>
                <w:rFonts w:ascii="Montserrat" w:hAnsi="Montserrat"/>
                <w:bCs/>
              </w:rPr>
              <w:t>lo</w:t>
            </w:r>
            <w:r w:rsidRPr="00CE3DAA">
              <w:rPr>
                <w:rFonts w:ascii="Montserrat" w:hAnsi="Montserrat"/>
                <w:bCs/>
                <w:spacing w:val="-8"/>
              </w:rPr>
              <w:t xml:space="preserve"> </w:t>
            </w:r>
            <w:r w:rsidRPr="00CE3DAA">
              <w:rPr>
                <w:rFonts w:ascii="Montserrat" w:hAnsi="Montserrat"/>
                <w:bCs/>
              </w:rPr>
              <w:t>hacemos?</w:t>
            </w:r>
            <w:r w:rsidR="00AA7541" w:rsidRPr="00CE3DAA">
              <w:rPr>
                <w:rFonts w:ascii="Montserrat" w:hAnsi="Montserrat"/>
                <w:bCs/>
              </w:rPr>
              <w:t xml:space="preserve">                                                                                   </w:t>
            </w:r>
          </w:p>
        </w:tc>
        <w:tc>
          <w:tcPr>
            <w:tcW w:w="2143" w:type="dxa"/>
          </w:tcPr>
          <w:p w14:paraId="7E6223B0" w14:textId="77777777" w:rsidR="001C01B2" w:rsidRPr="00CE3DAA" w:rsidRDefault="00140F6F" w:rsidP="003C4C0A">
            <w:pPr>
              <w:pStyle w:val="TableParagraph"/>
              <w:spacing w:line="360" w:lineRule="auto"/>
              <w:ind w:right="197"/>
              <w:jc w:val="right"/>
              <w:rPr>
                <w:rFonts w:ascii="Montserrat" w:hAnsi="Montserrat"/>
                <w:bCs/>
              </w:rPr>
            </w:pPr>
            <w:r w:rsidRPr="00CE3DAA">
              <w:rPr>
                <w:rFonts w:ascii="Montserrat" w:hAnsi="Montserrat"/>
                <w:bCs/>
              </w:rPr>
              <w:t>1</w:t>
            </w:r>
          </w:p>
          <w:p w14:paraId="1B8F462C" w14:textId="503F2256" w:rsidR="00AA7541" w:rsidRPr="00CE3DAA" w:rsidRDefault="00AA7541" w:rsidP="003C4C0A">
            <w:pPr>
              <w:spacing w:line="360" w:lineRule="auto"/>
              <w:rPr>
                <w:lang w:val="es-ES"/>
              </w:rPr>
            </w:pPr>
            <w:r w:rsidRPr="00CE3DAA">
              <w:rPr>
                <w:lang w:val="es-ES"/>
              </w:rPr>
              <w:t xml:space="preserve">                                     2</w:t>
            </w:r>
          </w:p>
        </w:tc>
      </w:tr>
      <w:tr w:rsidR="00CE3DAA" w:rsidRPr="00CE3DAA" w14:paraId="43142D15" w14:textId="77777777" w:rsidTr="00AA7541">
        <w:trPr>
          <w:trHeight w:val="324"/>
        </w:trPr>
        <w:tc>
          <w:tcPr>
            <w:tcW w:w="5653" w:type="dxa"/>
            <w:gridSpan w:val="2"/>
          </w:tcPr>
          <w:p w14:paraId="7617CB60" w14:textId="7F0D74E0" w:rsidR="001C01B2" w:rsidRPr="00CE3DAA" w:rsidRDefault="00CE3DAA" w:rsidP="003C4C0A">
            <w:pPr>
              <w:pStyle w:val="TableParagraph"/>
              <w:spacing w:line="360" w:lineRule="auto"/>
              <w:rPr>
                <w:rFonts w:ascii="Montserrat" w:hAnsi="Montserrat"/>
                <w:bCs/>
              </w:rPr>
            </w:pPr>
            <w:r>
              <w:rPr>
                <w:rFonts w:ascii="Montserrat" w:hAnsi="Montserrat"/>
                <w:bCs/>
              </w:rPr>
              <w:t xml:space="preserve">   </w:t>
            </w:r>
            <w:r w:rsidR="001C01B2" w:rsidRPr="00CE3DAA">
              <w:rPr>
                <w:rFonts w:ascii="Montserrat" w:hAnsi="Montserrat"/>
                <w:bCs/>
              </w:rPr>
              <w:t>¿Cómo</w:t>
            </w:r>
            <w:r w:rsidR="001C01B2" w:rsidRPr="00CE3DAA">
              <w:rPr>
                <w:rFonts w:ascii="Montserrat" w:hAnsi="Montserrat"/>
                <w:bCs/>
                <w:spacing w:val="-10"/>
              </w:rPr>
              <w:t xml:space="preserve"> </w:t>
            </w:r>
            <w:r w:rsidR="001C01B2" w:rsidRPr="00CE3DAA">
              <w:rPr>
                <w:rFonts w:ascii="Montserrat" w:hAnsi="Montserrat"/>
                <w:bCs/>
              </w:rPr>
              <w:t>lo</w:t>
            </w:r>
            <w:r w:rsidR="001C01B2" w:rsidRPr="00CE3DAA">
              <w:rPr>
                <w:rFonts w:ascii="Montserrat" w:hAnsi="Montserrat"/>
                <w:bCs/>
                <w:spacing w:val="-6"/>
              </w:rPr>
              <w:t xml:space="preserve"> </w:t>
            </w:r>
            <w:r w:rsidR="001C01B2" w:rsidRPr="00CE3DAA">
              <w:rPr>
                <w:rFonts w:ascii="Montserrat" w:hAnsi="Montserrat"/>
                <w:bCs/>
              </w:rPr>
              <w:t>hacemos?</w:t>
            </w:r>
          </w:p>
        </w:tc>
        <w:tc>
          <w:tcPr>
            <w:tcW w:w="2309" w:type="dxa"/>
            <w:gridSpan w:val="2"/>
          </w:tcPr>
          <w:p w14:paraId="09E220E2" w14:textId="20EA7B98" w:rsidR="001C01B2" w:rsidRPr="00CE3DAA" w:rsidRDefault="00F10183" w:rsidP="003C4C0A">
            <w:pPr>
              <w:pStyle w:val="TableParagraph"/>
              <w:spacing w:line="360" w:lineRule="auto"/>
              <w:ind w:right="197"/>
              <w:jc w:val="right"/>
              <w:rPr>
                <w:rFonts w:ascii="Montserrat" w:hAnsi="Montserrat"/>
                <w:bCs/>
              </w:rPr>
            </w:pPr>
            <w:r>
              <w:rPr>
                <w:rFonts w:ascii="Montserrat" w:hAnsi="Montserrat"/>
                <w:bCs/>
              </w:rPr>
              <w:t>3</w:t>
            </w:r>
          </w:p>
        </w:tc>
      </w:tr>
      <w:tr w:rsidR="00CE3DAA" w:rsidRPr="00CE3DAA" w14:paraId="73670766" w14:textId="77777777" w:rsidTr="00AA7541">
        <w:trPr>
          <w:trHeight w:val="281"/>
        </w:trPr>
        <w:tc>
          <w:tcPr>
            <w:tcW w:w="5653" w:type="dxa"/>
            <w:gridSpan w:val="2"/>
          </w:tcPr>
          <w:p w14:paraId="78125432" w14:textId="77777777" w:rsidR="001C01B2" w:rsidRPr="00CE3DAA" w:rsidRDefault="001C01B2" w:rsidP="003C4C0A">
            <w:pPr>
              <w:pStyle w:val="TableParagraph"/>
              <w:spacing w:line="360" w:lineRule="auto"/>
              <w:ind w:left="200"/>
              <w:rPr>
                <w:rFonts w:ascii="Montserrat" w:hAnsi="Montserrat"/>
                <w:bCs/>
              </w:rPr>
            </w:pPr>
            <w:r w:rsidRPr="00CE3DAA">
              <w:rPr>
                <w:rFonts w:ascii="Montserrat" w:hAnsi="Montserrat"/>
                <w:bCs/>
              </w:rPr>
              <w:t>Cobertura</w:t>
            </w:r>
          </w:p>
        </w:tc>
        <w:tc>
          <w:tcPr>
            <w:tcW w:w="2309" w:type="dxa"/>
            <w:gridSpan w:val="2"/>
          </w:tcPr>
          <w:p w14:paraId="7234ECA2" w14:textId="79CBFCD2" w:rsidR="001C01B2" w:rsidRPr="00CE3DAA" w:rsidRDefault="00F10183" w:rsidP="003C4C0A">
            <w:pPr>
              <w:pStyle w:val="TableParagraph"/>
              <w:spacing w:line="360" w:lineRule="auto"/>
              <w:ind w:right="197"/>
              <w:jc w:val="right"/>
              <w:rPr>
                <w:rFonts w:ascii="Montserrat" w:hAnsi="Montserrat"/>
                <w:bCs/>
              </w:rPr>
            </w:pPr>
            <w:r>
              <w:rPr>
                <w:rFonts w:ascii="Montserrat" w:hAnsi="Montserrat"/>
                <w:bCs/>
              </w:rPr>
              <w:t>4</w:t>
            </w:r>
          </w:p>
        </w:tc>
      </w:tr>
    </w:tbl>
    <w:p w14:paraId="5293BA55" w14:textId="77777777" w:rsidR="001C01B2" w:rsidRPr="00140F6F" w:rsidRDefault="001C01B2" w:rsidP="001C01B2">
      <w:pPr>
        <w:pStyle w:val="Textoindependiente"/>
        <w:rPr>
          <w:rFonts w:ascii="Montserrat" w:hAnsi="Montserrat"/>
        </w:rPr>
      </w:pPr>
    </w:p>
    <w:p w14:paraId="08602679" w14:textId="77777777" w:rsidR="001C01B2" w:rsidRPr="00140F6F" w:rsidRDefault="001C01B2" w:rsidP="001C01B2">
      <w:pPr>
        <w:pStyle w:val="Textoindependiente"/>
        <w:spacing w:before="5"/>
        <w:rPr>
          <w:rFonts w:ascii="Montserrat" w:hAnsi="Montserrat"/>
        </w:rPr>
      </w:pPr>
    </w:p>
    <w:p w14:paraId="6BB0B065" w14:textId="77777777" w:rsidR="001C01B2" w:rsidRPr="00140F6F" w:rsidRDefault="001C01B2" w:rsidP="00C23888">
      <w:pPr>
        <w:pStyle w:val="Ttulo2"/>
        <w:spacing w:line="276" w:lineRule="auto"/>
        <w:rPr>
          <w:rFonts w:ascii="Montserrat" w:hAnsi="Montserrat"/>
          <w:sz w:val="22"/>
          <w:szCs w:val="22"/>
        </w:rPr>
      </w:pPr>
      <w:r w:rsidRPr="00140F6F">
        <w:rPr>
          <w:rFonts w:ascii="Montserrat" w:hAnsi="Montserrat"/>
          <w:sz w:val="22"/>
          <w:szCs w:val="22"/>
        </w:rPr>
        <w:t>¿Por</w:t>
      </w:r>
      <w:r w:rsidRPr="00140F6F">
        <w:rPr>
          <w:rFonts w:ascii="Montserrat" w:hAnsi="Montserrat"/>
          <w:spacing w:val="-11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qué</w:t>
      </w:r>
      <w:r w:rsidRPr="00140F6F">
        <w:rPr>
          <w:rFonts w:ascii="Montserrat" w:hAnsi="Montserrat"/>
          <w:spacing w:val="-3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lo</w:t>
      </w:r>
      <w:r w:rsidRPr="00140F6F">
        <w:rPr>
          <w:rFonts w:ascii="Montserrat" w:hAnsi="Montserrat"/>
          <w:spacing w:val="-7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hacemos?</w:t>
      </w:r>
    </w:p>
    <w:p w14:paraId="746BF49F" w14:textId="77777777" w:rsidR="001C01B2" w:rsidRPr="00140F6F" w:rsidRDefault="001C01B2" w:rsidP="00C23888">
      <w:pPr>
        <w:pStyle w:val="Textoindependiente"/>
        <w:spacing w:before="9" w:line="276" w:lineRule="auto"/>
        <w:rPr>
          <w:rFonts w:ascii="Montserrat" w:hAnsi="Montserrat"/>
        </w:rPr>
      </w:pPr>
    </w:p>
    <w:p w14:paraId="22C66885" w14:textId="0C04DBD7" w:rsidR="006546F2" w:rsidRPr="00666002" w:rsidRDefault="006546F2" w:rsidP="00C23888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hd w:val="clear" w:color="auto" w:fill="FFFFFF"/>
        </w:rPr>
      </w:pPr>
      <w:r w:rsidRPr="00666002">
        <w:rPr>
          <w:rFonts w:ascii="Montserrat" w:hAnsi="Montserrat"/>
        </w:rPr>
        <w:t xml:space="preserve">La Compañía de Jesús en Ecuador, a través de sus obras </w:t>
      </w:r>
      <w:r w:rsidR="009F70E3">
        <w:rPr>
          <w:rFonts w:ascii="Montserrat" w:hAnsi="Montserrat"/>
        </w:rPr>
        <w:t xml:space="preserve">apostólicas, </w:t>
      </w:r>
      <w:r w:rsidRPr="00666002">
        <w:rPr>
          <w:rFonts w:ascii="Montserrat" w:hAnsi="Montserrat"/>
        </w:rPr>
        <w:t>promueve la inclusión</w:t>
      </w:r>
      <w:r w:rsidR="006C1666">
        <w:rPr>
          <w:rFonts w:ascii="Montserrat" w:hAnsi="Montserrat"/>
        </w:rPr>
        <w:t xml:space="preserve"> </w:t>
      </w:r>
      <w:r w:rsidR="006C1666" w:rsidRPr="00666002">
        <w:rPr>
          <w:rFonts w:ascii="Montserrat" w:hAnsi="Montserrat"/>
        </w:rPr>
        <w:t>y el desarrollo comunitario integral</w:t>
      </w:r>
      <w:r w:rsidRPr="00666002">
        <w:rPr>
          <w:rFonts w:ascii="Montserrat" w:hAnsi="Montserrat"/>
        </w:rPr>
        <w:t xml:space="preserve"> de las poblaciones en situación de vulnerabilidad. Apuesta por la educación para la transformación integral de la persona humana, como tarea prioritaria para </w:t>
      </w:r>
      <w:r w:rsidR="009F70E3">
        <w:rPr>
          <w:rFonts w:ascii="Montserrat" w:hAnsi="Montserrat"/>
        </w:rPr>
        <w:t xml:space="preserve">hacer frente a </w:t>
      </w:r>
      <w:r w:rsidRPr="00666002">
        <w:rPr>
          <w:rFonts w:ascii="Montserrat" w:hAnsi="Montserrat"/>
        </w:rPr>
        <w:t>las estructuras de injusticia</w:t>
      </w:r>
      <w:r w:rsidR="009F70E3">
        <w:rPr>
          <w:rFonts w:ascii="Montserrat" w:hAnsi="Montserrat"/>
        </w:rPr>
        <w:t xml:space="preserve"> </w:t>
      </w:r>
      <w:r w:rsidRPr="00666002">
        <w:rPr>
          <w:rFonts w:ascii="Montserrat" w:hAnsi="Montserrat"/>
        </w:rPr>
        <w:t>del mundo; formando “hombres y mujeres para los demás”, comprometidos con la dignidad humana y el bien común, al servicio de la fe y la promoción de la justicia.  </w:t>
      </w:r>
    </w:p>
    <w:p w14:paraId="1E69BF28" w14:textId="73A80492" w:rsidR="00F5637B" w:rsidRDefault="006546F2" w:rsidP="00C23888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hd w:val="clear" w:color="auto" w:fill="FFFFFF"/>
        </w:rPr>
      </w:pPr>
      <w:r w:rsidRPr="00666002">
        <w:rPr>
          <w:rFonts w:ascii="Montserrat" w:hAnsi="Montserrat"/>
          <w:shd w:val="clear" w:color="auto" w:fill="FFFFFF"/>
        </w:rPr>
        <w:t xml:space="preserve">En </w:t>
      </w:r>
      <w:r w:rsidR="009F70E3">
        <w:rPr>
          <w:rFonts w:ascii="Montserrat" w:hAnsi="Montserrat"/>
          <w:shd w:val="clear" w:color="auto" w:fill="FFFFFF"/>
        </w:rPr>
        <w:t>nuestro</w:t>
      </w:r>
      <w:r w:rsidR="009F70E3" w:rsidRPr="00666002">
        <w:rPr>
          <w:rFonts w:ascii="Montserrat" w:hAnsi="Montserrat"/>
          <w:shd w:val="clear" w:color="auto" w:fill="FFFFFF"/>
        </w:rPr>
        <w:t xml:space="preserve"> </w:t>
      </w:r>
      <w:r w:rsidRPr="00666002">
        <w:rPr>
          <w:rFonts w:ascii="Montserrat" w:hAnsi="Montserrat"/>
          <w:shd w:val="clear" w:color="auto" w:fill="FFFFFF"/>
        </w:rPr>
        <w:t>contexto actual</w:t>
      </w:r>
      <w:r w:rsidR="009F70E3">
        <w:rPr>
          <w:rFonts w:ascii="Montserrat" w:hAnsi="Montserrat"/>
          <w:shd w:val="clear" w:color="auto" w:fill="FFFFFF"/>
        </w:rPr>
        <w:t xml:space="preserve"> de país</w:t>
      </w:r>
      <w:r w:rsidRPr="00666002">
        <w:rPr>
          <w:rFonts w:ascii="Montserrat" w:hAnsi="Montserrat"/>
          <w:shd w:val="clear" w:color="auto" w:fill="FFFFFF"/>
        </w:rPr>
        <w:t xml:space="preserve">, </w:t>
      </w:r>
      <w:r w:rsidR="0037258F" w:rsidRPr="00666002">
        <w:rPr>
          <w:rFonts w:ascii="Montserrat" w:hAnsi="Montserrat"/>
          <w:shd w:val="clear" w:color="auto" w:fill="FFFFFF"/>
        </w:rPr>
        <w:t>un gran porcentaje de instituciones educativas se encuentran afectadas</w:t>
      </w:r>
      <w:r w:rsidR="003018B7">
        <w:rPr>
          <w:rFonts w:ascii="Montserrat" w:hAnsi="Montserrat"/>
          <w:shd w:val="clear" w:color="auto" w:fill="FFFFFF"/>
        </w:rPr>
        <w:t xml:space="preserve"> </w:t>
      </w:r>
      <w:r w:rsidR="0037258F" w:rsidRPr="00666002">
        <w:rPr>
          <w:rFonts w:ascii="Montserrat" w:hAnsi="Montserrat"/>
          <w:shd w:val="clear" w:color="auto" w:fill="FFFFFF"/>
        </w:rPr>
        <w:t xml:space="preserve">en el régimen costa. </w:t>
      </w:r>
      <w:r w:rsidR="009F70E3">
        <w:rPr>
          <w:rFonts w:ascii="Montserrat" w:hAnsi="Montserrat"/>
          <w:shd w:val="clear" w:color="auto" w:fill="FFFFFF"/>
        </w:rPr>
        <w:t>Sabemos que, p</w:t>
      </w:r>
      <w:r w:rsidR="0037258F" w:rsidRPr="00666002">
        <w:rPr>
          <w:rFonts w:ascii="Montserrat" w:hAnsi="Montserrat"/>
          <w:shd w:val="clear" w:color="auto" w:fill="FFFFFF"/>
        </w:rPr>
        <w:t xml:space="preserve">ara que un niño </w:t>
      </w:r>
      <w:r w:rsidR="009F70E3">
        <w:rPr>
          <w:rFonts w:ascii="Montserrat" w:hAnsi="Montserrat"/>
          <w:shd w:val="clear" w:color="auto" w:fill="FFFFFF"/>
        </w:rPr>
        <w:t xml:space="preserve">o niña </w:t>
      </w:r>
      <w:r w:rsidR="0037258F" w:rsidRPr="00666002">
        <w:rPr>
          <w:rFonts w:ascii="Montserrat" w:hAnsi="Montserrat"/>
          <w:shd w:val="clear" w:color="auto" w:fill="FFFFFF"/>
        </w:rPr>
        <w:t>pueda tener una educación digna y segura, debe</w:t>
      </w:r>
      <w:r w:rsidR="009F70E3">
        <w:rPr>
          <w:rFonts w:ascii="Montserrat" w:hAnsi="Montserrat"/>
          <w:shd w:val="clear" w:color="auto" w:fill="FFFFFF"/>
        </w:rPr>
        <w:t xml:space="preserve"> estudiar </w:t>
      </w:r>
      <w:r w:rsidR="0037258F" w:rsidRPr="00666002">
        <w:rPr>
          <w:rFonts w:ascii="Montserrat" w:hAnsi="Montserrat"/>
          <w:shd w:val="clear" w:color="auto" w:fill="FFFFFF"/>
        </w:rPr>
        <w:t>en</w:t>
      </w:r>
      <w:r w:rsidR="009F70E3">
        <w:rPr>
          <w:rFonts w:ascii="Montserrat" w:hAnsi="Montserrat"/>
          <w:shd w:val="clear" w:color="auto" w:fill="FFFFFF"/>
        </w:rPr>
        <w:t xml:space="preserve"> espacios físicos</w:t>
      </w:r>
      <w:r w:rsidR="0037258F" w:rsidRPr="00666002">
        <w:rPr>
          <w:rFonts w:ascii="Montserrat" w:hAnsi="Montserrat"/>
          <w:shd w:val="clear" w:color="auto" w:fill="FFFFFF"/>
        </w:rPr>
        <w:t xml:space="preserve"> </w:t>
      </w:r>
      <w:r w:rsidR="009F70E3">
        <w:rPr>
          <w:rFonts w:ascii="Montserrat" w:hAnsi="Montserrat"/>
          <w:shd w:val="clear" w:color="auto" w:fill="FFFFFF"/>
        </w:rPr>
        <w:t xml:space="preserve">en </w:t>
      </w:r>
      <w:r w:rsidR="0037258F" w:rsidRPr="00666002">
        <w:rPr>
          <w:rFonts w:ascii="Montserrat" w:hAnsi="Montserrat"/>
          <w:shd w:val="clear" w:color="auto" w:fill="FFFFFF"/>
        </w:rPr>
        <w:t>condiciones</w:t>
      </w:r>
      <w:r w:rsidR="00F5637B">
        <w:rPr>
          <w:rFonts w:ascii="Montserrat" w:hAnsi="Montserrat"/>
          <w:shd w:val="clear" w:color="auto" w:fill="FFFFFF"/>
        </w:rPr>
        <w:t xml:space="preserve"> óptimas</w:t>
      </w:r>
      <w:r w:rsidRPr="00666002">
        <w:rPr>
          <w:rFonts w:ascii="Montserrat" w:hAnsi="Montserrat"/>
          <w:shd w:val="clear" w:color="auto" w:fill="FFFFFF"/>
        </w:rPr>
        <w:t xml:space="preserve">. </w:t>
      </w:r>
      <w:r w:rsidR="00BA4891" w:rsidRPr="00666002">
        <w:rPr>
          <w:rFonts w:ascii="Montserrat" w:hAnsi="Montserrat"/>
          <w:shd w:val="clear" w:color="auto" w:fill="FFFFFF"/>
        </w:rPr>
        <w:t xml:space="preserve">La falta de inversión para la reparación y el mantenimiento de los planteles educativos afecta la calidad de la educación y la seguridad de </w:t>
      </w:r>
      <w:r w:rsidR="009F70E3">
        <w:rPr>
          <w:rFonts w:ascii="Montserrat" w:hAnsi="Montserrat"/>
          <w:shd w:val="clear" w:color="auto" w:fill="FFFFFF"/>
        </w:rPr>
        <w:t xml:space="preserve">las y </w:t>
      </w:r>
      <w:r w:rsidR="00BA4891" w:rsidRPr="00666002">
        <w:rPr>
          <w:rFonts w:ascii="Montserrat" w:hAnsi="Montserrat"/>
          <w:shd w:val="clear" w:color="auto" w:fill="FFFFFF"/>
        </w:rPr>
        <w:t xml:space="preserve">los estudiantes. Los recursos </w:t>
      </w:r>
      <w:r w:rsidR="009F70E3">
        <w:rPr>
          <w:rFonts w:ascii="Montserrat" w:hAnsi="Montserrat"/>
          <w:shd w:val="clear" w:color="auto" w:fill="FFFFFF"/>
        </w:rPr>
        <w:t xml:space="preserve">públicos </w:t>
      </w:r>
      <w:r w:rsidR="00BA4891" w:rsidRPr="00666002">
        <w:rPr>
          <w:rFonts w:ascii="Montserrat" w:hAnsi="Montserrat"/>
          <w:shd w:val="clear" w:color="auto" w:fill="FFFFFF"/>
        </w:rPr>
        <w:t xml:space="preserve">resultan insuficientes y pendientes de asignación, lo que pone en riesgo el derecho a una educación digna y las garantías de un ambiente seguro y propicio para el aprendizaje. </w:t>
      </w:r>
    </w:p>
    <w:p w14:paraId="657E5C87" w14:textId="796324B7" w:rsidR="00BA4891" w:rsidRPr="00614A92" w:rsidRDefault="00613015" w:rsidP="0084534F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z w:val="24"/>
          <w:szCs w:val="24"/>
          <w:shd w:val="clear" w:color="auto" w:fill="FFFFFF"/>
        </w:rPr>
      </w:pPr>
      <w:r w:rsidRPr="00666002">
        <w:rPr>
          <w:rFonts w:ascii="Montserrat" w:hAnsi="Montserrat"/>
          <w:shd w:val="clear" w:color="auto" w:fill="FFFFFF"/>
        </w:rPr>
        <w:t>D</w:t>
      </w:r>
      <w:r w:rsidR="009E3548" w:rsidRPr="00666002">
        <w:rPr>
          <w:rFonts w:ascii="Montserrat" w:hAnsi="Montserrat"/>
          <w:shd w:val="clear" w:color="auto" w:fill="FFFFFF"/>
        </w:rPr>
        <w:t>el total de 7.414 instituciones educativas fiscales en el régimen costa</w:t>
      </w:r>
      <w:r w:rsidR="009F70E3">
        <w:rPr>
          <w:rFonts w:ascii="Montserrat" w:hAnsi="Montserrat"/>
          <w:shd w:val="clear" w:color="auto" w:fill="FFFFFF"/>
        </w:rPr>
        <w:t>,</w:t>
      </w:r>
      <w:r w:rsidR="009E3548" w:rsidRPr="00666002">
        <w:rPr>
          <w:rFonts w:ascii="Montserrat" w:hAnsi="Montserrat"/>
          <w:shd w:val="clear" w:color="auto" w:fill="FFFFFF"/>
        </w:rPr>
        <w:t xml:space="preserve"> 827 planteles están en buen estado; 5.411 en estado regular (requieren reparación del 10% al 50%); 1.090 instituciones se encuentran en mal estado</w:t>
      </w:r>
      <w:r w:rsidR="00B0377C">
        <w:rPr>
          <w:rFonts w:ascii="Montserrat" w:hAnsi="Montserrat"/>
          <w:shd w:val="clear" w:color="auto" w:fill="FFFFFF"/>
        </w:rPr>
        <w:t xml:space="preserve"> </w:t>
      </w:r>
      <w:r w:rsidR="009E3548" w:rsidRPr="00666002">
        <w:rPr>
          <w:rFonts w:ascii="Montserrat" w:hAnsi="Montserrat"/>
          <w:shd w:val="clear" w:color="auto" w:fill="FFFFFF"/>
        </w:rPr>
        <w:t>(requieren una reparación de más del</w:t>
      </w:r>
      <w:r w:rsidR="00B0377C">
        <w:rPr>
          <w:rFonts w:ascii="Montserrat" w:hAnsi="Montserrat"/>
          <w:shd w:val="clear" w:color="auto" w:fill="FFFFFF"/>
        </w:rPr>
        <w:t xml:space="preserve"> </w:t>
      </w:r>
      <w:r w:rsidR="009E3548" w:rsidRPr="00666002">
        <w:rPr>
          <w:rFonts w:ascii="Montserrat" w:hAnsi="Montserrat"/>
          <w:shd w:val="clear" w:color="auto" w:fill="FFFFFF"/>
        </w:rPr>
        <w:t>50%);</w:t>
      </w:r>
      <w:r w:rsidR="00B0377C">
        <w:rPr>
          <w:rFonts w:ascii="Montserrat" w:hAnsi="Montserrat"/>
          <w:shd w:val="clear" w:color="auto" w:fill="FFFFFF"/>
        </w:rPr>
        <w:t xml:space="preserve"> </w:t>
      </w:r>
      <w:r w:rsidR="009E3548" w:rsidRPr="00666002">
        <w:rPr>
          <w:rFonts w:ascii="Montserrat" w:hAnsi="Montserrat"/>
          <w:shd w:val="clear" w:color="auto" w:fill="FFFFFF"/>
        </w:rPr>
        <w:t>86 instituciones en deterioro completo. </w:t>
      </w:r>
      <w:r w:rsidR="00AE1D04">
        <w:rPr>
          <w:rStyle w:val="Refdenotaalfinal"/>
          <w:rFonts w:ascii="Montserrat" w:hAnsi="Montserrat"/>
          <w:shd w:val="clear" w:color="auto" w:fill="FFFFFF"/>
        </w:rPr>
        <w:endnoteReference w:id="1"/>
      </w:r>
    </w:p>
    <w:p w14:paraId="508BCA47" w14:textId="65DC3CF7" w:rsidR="0084534F" w:rsidRPr="0084534F" w:rsidRDefault="0084534F" w:rsidP="0084534F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hd w:val="clear" w:color="auto" w:fill="FFFFFF"/>
          <w:lang w:val="es-EC"/>
        </w:rPr>
      </w:pPr>
      <w:r w:rsidRPr="0084534F">
        <w:rPr>
          <w:rFonts w:ascii="Montserrat" w:hAnsi="Montserrat"/>
          <w:shd w:val="clear" w:color="auto" w:fill="FFFFFF"/>
          <w:lang w:val="es-EC"/>
        </w:rPr>
        <w:lastRenderedPageBreak/>
        <w:t>Con un PIB calculado para el año 2024 en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 USD</w:t>
      </w:r>
      <w:r w:rsidRPr="0084534F">
        <w:rPr>
          <w:rFonts w:ascii="Montserrat" w:hAnsi="Montserrat"/>
          <w:shd w:val="clear" w:color="auto" w:fill="FFFFFF"/>
          <w:lang w:val="es-EC"/>
        </w:rPr>
        <w:t xml:space="preserve"> 121.710 millones, el valor que se debería destinar a educación es de USD 7.303 millones</w:t>
      </w:r>
      <w:r w:rsidR="000D574A">
        <w:rPr>
          <w:rFonts w:ascii="Montserrat" w:hAnsi="Montserrat"/>
          <w:shd w:val="clear" w:color="auto" w:fill="FFFFFF"/>
          <w:lang w:val="es-EC"/>
        </w:rPr>
        <w:t>. D</w:t>
      </w:r>
      <w:r w:rsidRPr="0084534F">
        <w:rPr>
          <w:rFonts w:ascii="Montserrat" w:hAnsi="Montserrat"/>
          <w:shd w:val="clear" w:color="auto" w:fill="FFFFFF"/>
          <w:lang w:val="es-EC"/>
        </w:rPr>
        <w:t xml:space="preserve">e 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la información disponible del Ministerio de Finanzas, sobre la </w:t>
      </w:r>
      <w:r w:rsidRPr="0084534F">
        <w:rPr>
          <w:rFonts w:ascii="Montserrat" w:hAnsi="Montserrat"/>
          <w:shd w:val="clear" w:color="auto" w:fill="FFFFFF"/>
          <w:lang w:val="es-EC"/>
        </w:rPr>
        <w:t xml:space="preserve">Proforma 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del Presupuesto General del Estado para </w:t>
      </w:r>
      <w:r w:rsidRPr="0084534F">
        <w:rPr>
          <w:rFonts w:ascii="Montserrat" w:hAnsi="Montserrat"/>
          <w:shd w:val="clear" w:color="auto" w:fill="FFFFFF"/>
          <w:lang w:val="es-EC"/>
        </w:rPr>
        <w:t>2024</w:t>
      </w:r>
      <w:r w:rsidR="009542B7">
        <w:rPr>
          <w:rFonts w:ascii="Montserrat" w:hAnsi="Montserrat"/>
          <w:shd w:val="clear" w:color="auto" w:fill="FFFFFF"/>
          <w:lang w:val="es-EC"/>
        </w:rPr>
        <w:t xml:space="preserve"> (PGE)</w:t>
      </w:r>
      <w:r w:rsidRPr="0084534F">
        <w:rPr>
          <w:rFonts w:ascii="Montserrat" w:hAnsi="Montserrat"/>
          <w:shd w:val="clear" w:color="auto" w:fill="FFFFFF"/>
          <w:lang w:val="es-EC"/>
        </w:rPr>
        <w:t xml:space="preserve">, 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el valor destinado al </w:t>
      </w:r>
      <w:r w:rsidRPr="0084534F">
        <w:rPr>
          <w:rFonts w:ascii="Montserrat" w:hAnsi="Montserrat"/>
          <w:shd w:val="clear" w:color="auto" w:fill="FFFFFF"/>
          <w:lang w:val="es-EC"/>
        </w:rPr>
        <w:t>ámbito educativo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 para el año fiscal es bastante menor</w:t>
      </w:r>
      <w:r w:rsidRPr="0084534F">
        <w:rPr>
          <w:rFonts w:ascii="Montserrat" w:hAnsi="Montserrat"/>
          <w:shd w:val="clear" w:color="auto" w:fill="FFFFFF"/>
          <w:lang w:val="es-EC"/>
        </w:rPr>
        <w:t xml:space="preserve">.  Así tenemos que, para educación inicial, básica y bachillerato </w:t>
      </w:r>
      <w:r w:rsidR="00FC28D8">
        <w:rPr>
          <w:rFonts w:ascii="Montserrat" w:hAnsi="Montserrat"/>
          <w:shd w:val="clear" w:color="auto" w:fill="FFFFFF"/>
          <w:lang w:val="es-EC"/>
        </w:rPr>
        <w:t xml:space="preserve">este rubro asciende a </w:t>
      </w:r>
      <w:r w:rsidRPr="0084534F">
        <w:rPr>
          <w:rFonts w:ascii="Montserrat" w:hAnsi="Montserrat"/>
          <w:shd w:val="clear" w:color="auto" w:fill="FFFFFF"/>
          <w:lang w:val="es-EC"/>
        </w:rPr>
        <w:t>USD 4.642 millones</w:t>
      </w:r>
      <w:r w:rsidR="00FC28D8">
        <w:rPr>
          <w:rFonts w:ascii="Montserrat" w:hAnsi="Montserrat"/>
          <w:shd w:val="clear" w:color="auto" w:fill="FFFFFF"/>
          <w:lang w:val="es-EC"/>
        </w:rPr>
        <w:t>:</w:t>
      </w:r>
    </w:p>
    <w:tbl>
      <w:tblPr>
        <w:tblStyle w:val="Tablaconcuadrcula"/>
        <w:tblpPr w:leftFromText="141" w:rightFromText="141" w:vertAnchor="text" w:horzAnchor="margin" w:tblpX="137" w:tblpY="65"/>
        <w:tblW w:w="0" w:type="auto"/>
        <w:tblLook w:val="04A0" w:firstRow="1" w:lastRow="0" w:firstColumn="1" w:lastColumn="0" w:noHBand="0" w:noVBand="1"/>
      </w:tblPr>
      <w:tblGrid>
        <w:gridCol w:w="2122"/>
        <w:gridCol w:w="2415"/>
        <w:gridCol w:w="1984"/>
        <w:gridCol w:w="1554"/>
      </w:tblGrid>
      <w:tr w:rsidR="00144A77" w14:paraId="54D27B85" w14:textId="77777777" w:rsidTr="00144A77">
        <w:tc>
          <w:tcPr>
            <w:tcW w:w="2122" w:type="dxa"/>
          </w:tcPr>
          <w:p w14:paraId="6EF676FD" w14:textId="77777777" w:rsidR="009D5175" w:rsidRPr="0026726C" w:rsidRDefault="009D5175" w:rsidP="00144A77">
            <w:pPr>
              <w:pStyle w:val="Textoindependiente"/>
              <w:ind w:right="-115"/>
              <w:jc w:val="center"/>
              <w:rPr>
                <w:rFonts w:ascii="Calibri" w:hAnsi="Calibri" w:cs="Calibri"/>
                <w:b/>
                <w:bCs/>
                <w:color w:val="555555"/>
                <w:sz w:val="20"/>
                <w:szCs w:val="20"/>
              </w:rPr>
            </w:pPr>
            <w:r w:rsidRPr="0026726C">
              <w:rPr>
                <w:rFonts w:ascii="Calibri" w:hAnsi="Calibri" w:cs="Calibri"/>
                <w:b/>
                <w:bCs/>
                <w:color w:val="555555"/>
                <w:sz w:val="20"/>
                <w:szCs w:val="20"/>
              </w:rPr>
              <w:t>ítems</w:t>
            </w:r>
          </w:p>
        </w:tc>
        <w:tc>
          <w:tcPr>
            <w:tcW w:w="2415" w:type="dxa"/>
            <w:vAlign w:val="bottom"/>
          </w:tcPr>
          <w:p w14:paraId="003FC4D2" w14:textId="77777777" w:rsidR="009D5175" w:rsidRPr="0026726C" w:rsidRDefault="009D5175" w:rsidP="00144A77">
            <w:pPr>
              <w:pStyle w:val="Textoindependiente"/>
              <w:jc w:val="center"/>
              <w:rPr>
                <w:rFonts w:ascii="Calibri" w:hAnsi="Calibri" w:cs="Calibri"/>
                <w:b/>
                <w:bCs/>
                <w:color w:val="555555"/>
                <w:sz w:val="20"/>
                <w:szCs w:val="20"/>
              </w:rPr>
            </w:pPr>
            <w:r w:rsidRPr="0026726C"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>Lo que debe destinar USD</w:t>
            </w:r>
          </w:p>
        </w:tc>
        <w:tc>
          <w:tcPr>
            <w:tcW w:w="1984" w:type="dxa"/>
            <w:vAlign w:val="bottom"/>
          </w:tcPr>
          <w:p w14:paraId="296E57F9" w14:textId="77777777" w:rsidR="009D5175" w:rsidRPr="0026726C" w:rsidRDefault="009D5175" w:rsidP="00144A77">
            <w:pPr>
              <w:pStyle w:val="Textoindependiente"/>
              <w:ind w:right="-109"/>
              <w:jc w:val="center"/>
              <w:rPr>
                <w:rFonts w:ascii="Calibri" w:hAnsi="Calibri" w:cs="Calibri"/>
                <w:b/>
                <w:bCs/>
                <w:color w:val="555555"/>
                <w:sz w:val="20"/>
                <w:szCs w:val="20"/>
              </w:rPr>
            </w:pPr>
            <w:r w:rsidRPr="0026726C"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>Lo que destinará USD</w:t>
            </w:r>
          </w:p>
        </w:tc>
        <w:tc>
          <w:tcPr>
            <w:tcW w:w="1554" w:type="dxa"/>
            <w:vAlign w:val="bottom"/>
          </w:tcPr>
          <w:p w14:paraId="0931C154" w14:textId="77777777" w:rsidR="009D5175" w:rsidRPr="0026726C" w:rsidRDefault="009D5175" w:rsidP="00144A77">
            <w:pPr>
              <w:pStyle w:val="Textoindependiente"/>
              <w:ind w:right="-99"/>
              <w:jc w:val="center"/>
              <w:rPr>
                <w:rFonts w:ascii="Calibri" w:hAnsi="Calibri" w:cs="Calibri"/>
                <w:b/>
                <w:bCs/>
                <w:color w:val="555555"/>
                <w:sz w:val="20"/>
                <w:szCs w:val="20"/>
              </w:rPr>
            </w:pPr>
            <w:r w:rsidRPr="0026726C"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>Diferencia USD</w:t>
            </w:r>
          </w:p>
        </w:tc>
      </w:tr>
      <w:tr w:rsidR="00144A77" w14:paraId="0E392160" w14:textId="77777777" w:rsidTr="00144A77">
        <w:trPr>
          <w:trHeight w:val="211"/>
        </w:trPr>
        <w:tc>
          <w:tcPr>
            <w:tcW w:w="2122" w:type="dxa"/>
            <w:vAlign w:val="bottom"/>
          </w:tcPr>
          <w:p w14:paraId="084A8AFC" w14:textId="77777777" w:rsidR="009D5175" w:rsidRDefault="009D5175" w:rsidP="00144A77">
            <w:pPr>
              <w:pStyle w:val="Textoindependiente"/>
              <w:ind w:right="423"/>
              <w:jc w:val="center"/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</w:pPr>
          </w:p>
          <w:p w14:paraId="382096F5" w14:textId="77777777" w:rsidR="009D5175" w:rsidRDefault="009D5175" w:rsidP="00144A77">
            <w:pPr>
              <w:pStyle w:val="Textoindependiente"/>
              <w:jc w:val="center"/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</w:pPr>
            <w:r w:rsidRPr="0026726C"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>Educación</w:t>
            </w:r>
            <w:r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26726C">
              <w:rPr>
                <w:rStyle w:val="Textoennegrita"/>
                <w:rFonts w:ascii="Calibri" w:hAnsi="Calibri" w:cs="Calibri"/>
                <w:color w:val="555555"/>
                <w:sz w:val="20"/>
                <w:szCs w:val="20"/>
                <w:bdr w:val="none" w:sz="0" w:space="0" w:color="auto" w:frame="1"/>
              </w:rPr>
              <w:t>(6% del PIB)</w:t>
            </w:r>
          </w:p>
          <w:p w14:paraId="19F04659" w14:textId="69E0BCEB" w:rsidR="00144A77" w:rsidRPr="0026726C" w:rsidRDefault="00144A77" w:rsidP="00144A77">
            <w:pPr>
              <w:pStyle w:val="Textoindependiente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</w:p>
        </w:tc>
        <w:tc>
          <w:tcPr>
            <w:tcW w:w="2415" w:type="dxa"/>
            <w:vAlign w:val="bottom"/>
          </w:tcPr>
          <w:p w14:paraId="2A50A2A2" w14:textId="45D85922" w:rsidR="009D5175" w:rsidRDefault="009D5175" w:rsidP="00144A77">
            <w:pPr>
              <w:pStyle w:val="Textoindependiente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  <w:r w:rsidRPr="0026726C">
              <w:rPr>
                <w:rFonts w:ascii="Calibri" w:hAnsi="Calibri" w:cs="Calibri"/>
                <w:color w:val="555555"/>
                <w:sz w:val="20"/>
                <w:szCs w:val="20"/>
              </w:rPr>
              <w:t>7.</w:t>
            </w:r>
            <w:r w:rsidR="00F37FCA">
              <w:rPr>
                <w:rFonts w:ascii="Calibri" w:hAnsi="Calibri" w:cs="Calibri"/>
                <w:color w:val="555555"/>
                <w:sz w:val="20"/>
                <w:szCs w:val="20"/>
              </w:rPr>
              <w:t>303</w:t>
            </w:r>
          </w:p>
          <w:p w14:paraId="31C7861F" w14:textId="77777777" w:rsidR="00144A77" w:rsidRPr="0026726C" w:rsidRDefault="00144A77" w:rsidP="00144A77">
            <w:pPr>
              <w:pStyle w:val="Textoindependiente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14:paraId="4086F195" w14:textId="77777777" w:rsidR="00FB4041" w:rsidRDefault="00FB4041" w:rsidP="00144A77">
            <w:pPr>
              <w:pStyle w:val="Textoindependiente"/>
              <w:ind w:right="423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</w:p>
          <w:p w14:paraId="1850355B" w14:textId="77777777" w:rsidR="009D5175" w:rsidRDefault="009D5175" w:rsidP="00144A77">
            <w:pPr>
              <w:pStyle w:val="Textoindependiente"/>
              <w:ind w:right="33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  <w:r w:rsidRPr="0026726C">
              <w:rPr>
                <w:rFonts w:ascii="Calibri" w:hAnsi="Calibri" w:cs="Calibri"/>
                <w:color w:val="555555"/>
                <w:sz w:val="20"/>
                <w:szCs w:val="20"/>
              </w:rPr>
              <w:t>4.642</w:t>
            </w:r>
          </w:p>
          <w:p w14:paraId="4E71192B" w14:textId="13EEC443" w:rsidR="00144A77" w:rsidRPr="0026726C" w:rsidRDefault="00144A77" w:rsidP="00144A77">
            <w:pPr>
              <w:pStyle w:val="Textoindependiente"/>
              <w:ind w:right="33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</w:p>
        </w:tc>
        <w:tc>
          <w:tcPr>
            <w:tcW w:w="1554" w:type="dxa"/>
            <w:vAlign w:val="bottom"/>
          </w:tcPr>
          <w:p w14:paraId="387726A4" w14:textId="77777777" w:rsidR="009D5175" w:rsidRDefault="009D5175" w:rsidP="00144A77">
            <w:pPr>
              <w:pStyle w:val="Textoindependiente"/>
              <w:jc w:val="center"/>
              <w:rPr>
                <w:rStyle w:val="Textoennegrita"/>
                <w:rFonts w:ascii="Calibri" w:hAnsi="Calibri" w:cs="Calibri"/>
                <w:b w:val="0"/>
                <w:bCs w:val="0"/>
                <w:color w:val="555555"/>
                <w:sz w:val="20"/>
                <w:szCs w:val="20"/>
                <w:bdr w:val="none" w:sz="0" w:space="0" w:color="auto" w:frame="1"/>
              </w:rPr>
            </w:pPr>
            <w:r w:rsidRPr="0026726C">
              <w:rPr>
                <w:rStyle w:val="Textoennegrita"/>
                <w:rFonts w:ascii="Calibri" w:hAnsi="Calibri" w:cs="Calibri"/>
                <w:b w:val="0"/>
                <w:bCs w:val="0"/>
                <w:color w:val="555555"/>
                <w:sz w:val="20"/>
                <w:szCs w:val="20"/>
                <w:bdr w:val="none" w:sz="0" w:space="0" w:color="auto" w:frame="1"/>
              </w:rPr>
              <w:t>2.661</w:t>
            </w:r>
          </w:p>
          <w:p w14:paraId="63DF7284" w14:textId="77777777" w:rsidR="00144A77" w:rsidRPr="0026726C" w:rsidRDefault="00144A77" w:rsidP="00144A77">
            <w:pPr>
              <w:pStyle w:val="Textoindependiente"/>
              <w:jc w:val="center"/>
              <w:rPr>
                <w:rFonts w:ascii="Calibri" w:hAnsi="Calibri" w:cs="Calibri"/>
                <w:color w:val="555555"/>
                <w:sz w:val="20"/>
                <w:szCs w:val="20"/>
              </w:rPr>
            </w:pPr>
          </w:p>
        </w:tc>
      </w:tr>
    </w:tbl>
    <w:p w14:paraId="056DAFBF" w14:textId="77777777" w:rsidR="009D5175" w:rsidRDefault="009D5175" w:rsidP="0026726C">
      <w:pPr>
        <w:pStyle w:val="Textoindependiente"/>
        <w:ind w:left="164" w:right="423"/>
        <w:rPr>
          <w:rFonts w:asciiTheme="majorHAnsi" w:hAnsiTheme="majorHAnsi" w:cstheme="majorHAnsi"/>
          <w:color w:val="555555"/>
          <w:sz w:val="18"/>
          <w:szCs w:val="18"/>
          <w:shd w:val="clear" w:color="auto" w:fill="FFFFFF"/>
        </w:rPr>
      </w:pPr>
    </w:p>
    <w:p w14:paraId="3B533B46" w14:textId="3E60FCDE" w:rsidR="009B5B0F" w:rsidRDefault="00862AA2" w:rsidP="00FC28D8">
      <w:pPr>
        <w:pStyle w:val="Textoindependiente"/>
        <w:ind w:left="164" w:right="423"/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</w:pPr>
      <w:r w:rsidRPr="009B5B0F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>En millones de dólares</w:t>
      </w:r>
      <w:r w:rsidRPr="009B5B0F">
        <w:rPr>
          <w:rFonts w:asciiTheme="minorHAnsi" w:hAnsiTheme="minorHAnsi" w:cstheme="minorHAnsi"/>
          <w:color w:val="767171" w:themeColor="background2" w:themeShade="80"/>
          <w:sz w:val="18"/>
          <w:szCs w:val="18"/>
        </w:rPr>
        <w:br/>
      </w:r>
      <w:r w:rsidRPr="009B5B0F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>Fuente: PGE 2024.</w:t>
      </w:r>
      <w:r w:rsidR="00FC28D8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 xml:space="preserve"> </w:t>
      </w:r>
      <w:r w:rsidRPr="009B5B0F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>Elaboración: UNE</w:t>
      </w:r>
      <w:r w:rsidR="00FC28D8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 xml:space="preserve"> (</w:t>
      </w:r>
      <w:hyperlink r:id="rId8" w:history="1">
        <w:r w:rsidR="00FC28D8" w:rsidRPr="00375076">
          <w:rPr>
            <w:rStyle w:val="Hipervnculo"/>
            <w:rFonts w:asciiTheme="minorHAnsi" w:hAnsiTheme="minorHAnsi" w:cstheme="minorHAnsi"/>
            <w:sz w:val="18"/>
            <w:szCs w:val="18"/>
            <w:shd w:val="clear" w:color="auto" w:fill="FFFFFF"/>
          </w:rPr>
          <w:t>https://eleducador.ec/analisis-del-presupuesto-general-del-estado-2024-con-enfasis-en-educacion/</w:t>
        </w:r>
      </w:hyperlink>
      <w:r w:rsidR="00FC28D8"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  <w:t>)</w:t>
      </w:r>
    </w:p>
    <w:p w14:paraId="58754FAA" w14:textId="77777777" w:rsidR="00FC28D8" w:rsidRPr="009B5B0F" w:rsidRDefault="00FC28D8" w:rsidP="00C2007A">
      <w:pPr>
        <w:pStyle w:val="Textoindependiente"/>
        <w:ind w:left="164" w:right="423"/>
        <w:rPr>
          <w:rFonts w:asciiTheme="minorHAnsi" w:hAnsiTheme="minorHAnsi" w:cstheme="minorHAnsi"/>
          <w:color w:val="767171" w:themeColor="background2" w:themeShade="80"/>
          <w:sz w:val="18"/>
          <w:szCs w:val="18"/>
          <w:shd w:val="clear" w:color="auto" w:fill="FFFFFF"/>
        </w:rPr>
      </w:pPr>
    </w:p>
    <w:p w14:paraId="2F2C1D41" w14:textId="77777777" w:rsidR="00FC28D8" w:rsidRDefault="00FC28D8" w:rsidP="009B5B0F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hd w:val="clear" w:color="auto" w:fill="FFFFFF"/>
        </w:rPr>
      </w:pPr>
    </w:p>
    <w:p w14:paraId="4D7A477D" w14:textId="58FBBF25" w:rsidR="00A077C8" w:rsidRDefault="00A077C8" w:rsidP="009B5B0F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  <w:shd w:val="clear" w:color="auto" w:fill="FFFFFF"/>
        </w:rPr>
      </w:pPr>
      <w:r w:rsidRPr="00A077C8">
        <w:rPr>
          <w:rFonts w:ascii="Montserrat" w:hAnsi="Montserrat"/>
          <w:shd w:val="clear" w:color="auto" w:fill="FFFFFF"/>
        </w:rPr>
        <w:t>Desde el año 2020</w:t>
      </w:r>
      <w:r w:rsidR="00FC28D8">
        <w:rPr>
          <w:rFonts w:ascii="Montserrat" w:hAnsi="Montserrat"/>
          <w:shd w:val="clear" w:color="auto" w:fill="FFFFFF"/>
        </w:rPr>
        <w:t>, como Invitados a Colaborar</w:t>
      </w:r>
      <w:r w:rsidRPr="00A077C8">
        <w:rPr>
          <w:rFonts w:ascii="Montserrat" w:hAnsi="Montserrat"/>
          <w:shd w:val="clear" w:color="auto" w:fill="FFFFFF"/>
        </w:rPr>
        <w:t xml:space="preserve"> trabajamos alineados a los Objetivos de Desarrollo Sostenible </w:t>
      </w:r>
      <w:r w:rsidR="00FC28D8">
        <w:rPr>
          <w:rFonts w:ascii="Montserrat" w:hAnsi="Montserrat"/>
          <w:shd w:val="clear" w:color="auto" w:fill="FFFFFF"/>
        </w:rPr>
        <w:t>de la</w:t>
      </w:r>
      <w:r w:rsidRPr="00A077C8">
        <w:rPr>
          <w:rFonts w:ascii="Montserrat" w:hAnsi="Montserrat"/>
          <w:shd w:val="clear" w:color="auto" w:fill="FFFFFF"/>
        </w:rPr>
        <w:t xml:space="preserve"> Agenda 2030, </w:t>
      </w:r>
      <w:r w:rsidR="00FC28D8">
        <w:rPr>
          <w:rFonts w:ascii="Montserrat" w:hAnsi="Montserrat"/>
          <w:shd w:val="clear" w:color="auto" w:fill="FFFFFF"/>
        </w:rPr>
        <w:t xml:space="preserve">y </w:t>
      </w:r>
      <w:r w:rsidRPr="00A077C8">
        <w:rPr>
          <w:rFonts w:ascii="Montserrat" w:hAnsi="Montserrat"/>
          <w:shd w:val="clear" w:color="auto" w:fill="FFFFFF"/>
        </w:rPr>
        <w:t>conforme nuestro Plan Apostólico Provincial 2023 – 2028</w:t>
      </w:r>
      <w:r w:rsidR="00F004B8">
        <w:rPr>
          <w:rFonts w:ascii="Montserrat" w:hAnsi="Montserrat"/>
          <w:shd w:val="clear" w:color="auto" w:fill="FFFFFF"/>
        </w:rPr>
        <w:t>, para promover e</w:t>
      </w:r>
      <w:r w:rsidRPr="00A077C8">
        <w:rPr>
          <w:rFonts w:ascii="Montserrat" w:hAnsi="Montserrat"/>
          <w:shd w:val="clear" w:color="auto" w:fill="FFFFFF"/>
        </w:rPr>
        <w:t xml:space="preserve">l </w:t>
      </w:r>
      <w:r w:rsidR="00FC28D8">
        <w:rPr>
          <w:rFonts w:ascii="Montserrat" w:hAnsi="Montserrat"/>
          <w:shd w:val="clear" w:color="auto" w:fill="FFFFFF"/>
        </w:rPr>
        <w:t xml:space="preserve">ODS </w:t>
      </w:r>
      <w:r w:rsidRPr="00A077C8">
        <w:rPr>
          <w:rFonts w:ascii="Montserrat" w:hAnsi="Montserrat"/>
          <w:shd w:val="clear" w:color="auto" w:fill="FFFFFF"/>
        </w:rPr>
        <w:t>4º Objetivo del Desarrollo Sostenible de las Naciones Unidas</w:t>
      </w:r>
      <w:r w:rsidR="00F004B8">
        <w:rPr>
          <w:rFonts w:ascii="Montserrat" w:hAnsi="Montserrat"/>
          <w:shd w:val="clear" w:color="auto" w:fill="FFFFFF"/>
        </w:rPr>
        <w:t>:</w:t>
      </w:r>
      <w:r w:rsidRPr="00A077C8">
        <w:rPr>
          <w:rFonts w:ascii="Montserrat" w:hAnsi="Montserrat"/>
          <w:shd w:val="clear" w:color="auto" w:fill="FFFFFF"/>
        </w:rPr>
        <w:t xml:space="preserve"> “</w:t>
      </w:r>
      <w:r w:rsidR="00FC28D8">
        <w:rPr>
          <w:rFonts w:ascii="Montserrat" w:hAnsi="Montserrat"/>
          <w:shd w:val="clear" w:color="auto" w:fill="FFFFFF"/>
        </w:rPr>
        <w:t>G</w:t>
      </w:r>
      <w:r w:rsidRPr="00A077C8">
        <w:rPr>
          <w:rFonts w:ascii="Montserrat" w:hAnsi="Montserrat"/>
          <w:shd w:val="clear" w:color="auto" w:fill="FFFFFF"/>
        </w:rPr>
        <w:t>arantizar una educación inclusiva, equitativa y de calidad, y promover oportunidades de aprendizaje durante toda la vida para todos”.</w:t>
      </w:r>
      <w:r w:rsidR="004F1E97">
        <w:rPr>
          <w:rFonts w:ascii="Montserrat" w:hAnsi="Montserrat"/>
          <w:shd w:val="clear" w:color="auto" w:fill="FFFFFF"/>
        </w:rPr>
        <w:t xml:space="preserve"> Esto nos compromete con lo que</w:t>
      </w:r>
      <w:r w:rsidRPr="00A077C8">
        <w:rPr>
          <w:rFonts w:ascii="Montserrat" w:hAnsi="Montserrat"/>
          <w:shd w:val="clear" w:color="auto" w:fill="FFFFFF"/>
        </w:rPr>
        <w:t xml:space="preserve"> </w:t>
      </w:r>
      <w:r w:rsidR="004F1E97">
        <w:rPr>
          <w:rFonts w:ascii="Montserrat" w:hAnsi="Montserrat"/>
          <w:shd w:val="clear" w:color="auto" w:fill="FFFFFF"/>
        </w:rPr>
        <w:t>l</w:t>
      </w:r>
      <w:r w:rsidRPr="00A077C8">
        <w:rPr>
          <w:rFonts w:ascii="Montserrat" w:hAnsi="Montserrat"/>
          <w:shd w:val="clear" w:color="auto" w:fill="FFFFFF"/>
        </w:rPr>
        <w:t xml:space="preserve">a UNESCO </w:t>
      </w:r>
      <w:r w:rsidR="004F1E97">
        <w:rPr>
          <w:rFonts w:ascii="Montserrat" w:hAnsi="Montserrat"/>
          <w:shd w:val="clear" w:color="auto" w:fill="FFFFFF"/>
        </w:rPr>
        <w:t xml:space="preserve">bien ha señalado, sobre </w:t>
      </w:r>
      <w:r w:rsidRPr="00A077C8">
        <w:rPr>
          <w:rFonts w:ascii="Montserrat" w:hAnsi="Montserrat"/>
          <w:shd w:val="clear" w:color="auto" w:fill="FFFFFF"/>
        </w:rPr>
        <w:t xml:space="preserve">la importancia de la educación para afrontar los retos que tenemos como humanidad </w:t>
      </w:r>
      <w:r w:rsidR="004F1E97">
        <w:rPr>
          <w:rFonts w:ascii="Montserrat" w:hAnsi="Montserrat"/>
          <w:shd w:val="clear" w:color="auto" w:fill="FFFFFF"/>
        </w:rPr>
        <w:t xml:space="preserve">para </w:t>
      </w:r>
      <w:r w:rsidRPr="00A077C8">
        <w:rPr>
          <w:rFonts w:ascii="Montserrat" w:hAnsi="Montserrat"/>
          <w:shd w:val="clear" w:color="auto" w:fill="FFFFFF"/>
        </w:rPr>
        <w:t>dar respuesta a</w:t>
      </w:r>
      <w:r w:rsidR="004F1E97">
        <w:rPr>
          <w:rFonts w:ascii="Montserrat" w:hAnsi="Montserrat"/>
          <w:shd w:val="clear" w:color="auto" w:fill="FFFFFF"/>
        </w:rPr>
        <w:t>l</w:t>
      </w:r>
      <w:r w:rsidRPr="00A077C8">
        <w:rPr>
          <w:rFonts w:ascii="Montserrat" w:hAnsi="Montserrat"/>
          <w:shd w:val="clear" w:color="auto" w:fill="FFFFFF"/>
        </w:rPr>
        <w:t xml:space="preserve"> cambio de época que estamos experimentando.</w:t>
      </w:r>
    </w:p>
    <w:p w14:paraId="64CC9734" w14:textId="1C578D84" w:rsidR="0003457C" w:rsidRPr="00A077C8" w:rsidRDefault="00FC28D8" w:rsidP="00C23888">
      <w:pPr>
        <w:pStyle w:val="Textoindependiente"/>
        <w:spacing w:after="240" w:line="276" w:lineRule="auto"/>
        <w:ind w:left="164" w:right="423"/>
        <w:jc w:val="both"/>
        <w:rPr>
          <w:rFonts w:ascii="Montserrat" w:hAnsi="Montserrat"/>
        </w:rPr>
      </w:pPr>
      <w:r>
        <w:rPr>
          <w:rFonts w:ascii="Montserrat" w:hAnsi="Montserrat"/>
          <w:shd w:val="clear" w:color="auto" w:fill="FFFFFF"/>
        </w:rPr>
        <w:t>Por estas razones, n</w:t>
      </w:r>
      <w:r w:rsidR="0003457C" w:rsidRPr="00A077C8">
        <w:rPr>
          <w:rFonts w:ascii="Montserrat" w:hAnsi="Montserrat"/>
          <w:shd w:val="clear" w:color="auto" w:fill="FFFFFF"/>
        </w:rPr>
        <w:t xml:space="preserve">uestra Colecta Provincial 2024-2025 está destinada a </w:t>
      </w:r>
      <w:r>
        <w:rPr>
          <w:rFonts w:ascii="Montserrat" w:hAnsi="Montserrat"/>
          <w:shd w:val="clear" w:color="auto" w:fill="FFFFFF"/>
        </w:rPr>
        <w:t xml:space="preserve">apoyar la reconstrucción de la </w:t>
      </w:r>
      <w:r w:rsidR="0003457C" w:rsidRPr="00A077C8">
        <w:rPr>
          <w:rFonts w:ascii="Montserrat" w:hAnsi="Montserrat"/>
        </w:rPr>
        <w:t>Residencia Educativa P. José Ri</w:t>
      </w:r>
      <w:r w:rsidR="007A4F50">
        <w:rPr>
          <w:rFonts w:ascii="Montserrat" w:hAnsi="Montserrat"/>
        </w:rPr>
        <w:t>b</w:t>
      </w:r>
      <w:r w:rsidR="0003457C" w:rsidRPr="00A077C8">
        <w:rPr>
          <w:rFonts w:ascii="Montserrat" w:hAnsi="Montserrat"/>
        </w:rPr>
        <w:t>as S.J. de Fe y Alegría</w:t>
      </w:r>
      <w:r>
        <w:rPr>
          <w:rFonts w:ascii="Montserrat" w:hAnsi="Montserrat"/>
        </w:rPr>
        <w:t>, ubicada en Manabí</w:t>
      </w:r>
      <w:r w:rsidR="00706A49">
        <w:rPr>
          <w:rFonts w:ascii="Montserrat" w:hAnsi="Montserrat"/>
        </w:rPr>
        <w:t>.</w:t>
      </w:r>
    </w:p>
    <w:p w14:paraId="17D197EF" w14:textId="0DCBD848" w:rsidR="0003457C" w:rsidRPr="00F004B8" w:rsidRDefault="0003457C" w:rsidP="00C23888">
      <w:pPr>
        <w:spacing w:after="240" w:line="276" w:lineRule="auto"/>
        <w:ind w:left="142" w:right="560"/>
        <w:jc w:val="both"/>
        <w:rPr>
          <w:rFonts w:ascii="Montserrat" w:hAnsi="Montserrat"/>
          <w:bCs/>
          <w:sz w:val="22"/>
          <w:szCs w:val="22"/>
        </w:rPr>
      </w:pPr>
      <w:r w:rsidRPr="00A077C8">
        <w:rPr>
          <w:rFonts w:ascii="Montserrat" w:hAnsi="Montserrat"/>
          <w:sz w:val="22"/>
          <w:szCs w:val="22"/>
        </w:rPr>
        <w:t xml:space="preserve">Fe y Alegría, </w:t>
      </w:r>
      <w:r w:rsidRPr="00F004B8">
        <w:rPr>
          <w:rFonts w:ascii="Montserrat" w:hAnsi="Montserrat"/>
          <w:sz w:val="22"/>
          <w:szCs w:val="22"/>
        </w:rPr>
        <w:t>desde hace 60 años es reconocida a nivel nacional </w:t>
      </w:r>
      <w:r w:rsidR="00252234">
        <w:rPr>
          <w:rFonts w:ascii="Montserrat" w:hAnsi="Montserrat"/>
          <w:bCs/>
          <w:sz w:val="22"/>
          <w:szCs w:val="22"/>
        </w:rPr>
        <w:t xml:space="preserve">por </w:t>
      </w:r>
      <w:r w:rsidRPr="00F004B8">
        <w:rPr>
          <w:rFonts w:ascii="Montserrat" w:hAnsi="Montserrat"/>
          <w:bCs/>
          <w:sz w:val="22"/>
          <w:szCs w:val="22"/>
        </w:rPr>
        <w:t xml:space="preserve">su oferta </w:t>
      </w:r>
      <w:r w:rsidR="00252234">
        <w:rPr>
          <w:rFonts w:ascii="Montserrat" w:hAnsi="Montserrat"/>
          <w:bCs/>
          <w:sz w:val="22"/>
          <w:szCs w:val="22"/>
        </w:rPr>
        <w:t xml:space="preserve">de educación popular </w:t>
      </w:r>
      <w:r w:rsidRPr="00F004B8">
        <w:rPr>
          <w:rFonts w:ascii="Montserrat" w:hAnsi="Montserrat"/>
          <w:bCs/>
          <w:sz w:val="22"/>
          <w:szCs w:val="22"/>
        </w:rPr>
        <w:t xml:space="preserve">para </w:t>
      </w:r>
      <w:r w:rsidR="00252234">
        <w:rPr>
          <w:rFonts w:ascii="Montserrat" w:hAnsi="Montserrat"/>
          <w:bCs/>
          <w:sz w:val="22"/>
          <w:szCs w:val="22"/>
        </w:rPr>
        <w:t xml:space="preserve">niños, niñas y adolescentes en situación de vulnerabilidad </w:t>
      </w:r>
      <w:r w:rsidRPr="00F004B8">
        <w:rPr>
          <w:rFonts w:ascii="Montserrat" w:hAnsi="Montserrat"/>
          <w:bCs/>
          <w:sz w:val="22"/>
          <w:szCs w:val="22"/>
        </w:rPr>
        <w:t>e</w:t>
      </w:r>
      <w:r w:rsidR="00252234">
        <w:rPr>
          <w:rFonts w:ascii="Montserrat" w:hAnsi="Montserrat"/>
          <w:bCs/>
          <w:sz w:val="22"/>
          <w:szCs w:val="22"/>
        </w:rPr>
        <w:t>n</w:t>
      </w:r>
      <w:r w:rsidRPr="00F004B8">
        <w:rPr>
          <w:rFonts w:ascii="Montserrat" w:hAnsi="Montserrat"/>
          <w:bCs/>
          <w:sz w:val="22"/>
          <w:szCs w:val="22"/>
        </w:rPr>
        <w:t xml:space="preserve"> Ecuador. Cuenta con </w:t>
      </w:r>
      <w:r w:rsidR="00BF448E">
        <w:rPr>
          <w:rFonts w:ascii="Montserrat" w:hAnsi="Montserrat"/>
          <w:bCs/>
          <w:sz w:val="22"/>
          <w:szCs w:val="22"/>
        </w:rPr>
        <w:t>80</w:t>
      </w:r>
      <w:r w:rsidRPr="00F004B8">
        <w:rPr>
          <w:rFonts w:ascii="Montserrat" w:hAnsi="Montserrat"/>
          <w:bCs/>
          <w:sz w:val="22"/>
          <w:szCs w:val="22"/>
        </w:rPr>
        <w:t xml:space="preserve"> </w:t>
      </w:r>
      <w:r w:rsidR="00B37DE2">
        <w:rPr>
          <w:rFonts w:ascii="Montserrat" w:hAnsi="Montserrat"/>
          <w:bCs/>
          <w:sz w:val="22"/>
          <w:szCs w:val="22"/>
        </w:rPr>
        <w:t xml:space="preserve">servicios </w:t>
      </w:r>
      <w:r w:rsidRPr="00F004B8">
        <w:rPr>
          <w:rFonts w:ascii="Montserrat" w:hAnsi="Montserrat"/>
          <w:bCs/>
          <w:sz w:val="22"/>
          <w:szCs w:val="22"/>
        </w:rPr>
        <w:t xml:space="preserve">educativos </w:t>
      </w:r>
      <w:r w:rsidR="00252234">
        <w:rPr>
          <w:rFonts w:ascii="Montserrat" w:hAnsi="Montserrat"/>
          <w:bCs/>
          <w:sz w:val="22"/>
          <w:szCs w:val="22"/>
        </w:rPr>
        <w:t xml:space="preserve">en 14 provincias </w:t>
      </w:r>
      <w:r w:rsidRPr="00F004B8">
        <w:rPr>
          <w:rFonts w:ascii="Montserrat" w:hAnsi="Montserrat"/>
          <w:bCs/>
          <w:sz w:val="22"/>
          <w:szCs w:val="22"/>
        </w:rPr>
        <w:t xml:space="preserve">(escuelas, unidades educativas y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c</w:t>
      </w:r>
      <w:r w:rsidR="00252234" w:rsidRP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entros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e</w:t>
      </w:r>
      <w:r w:rsidR="00252234" w:rsidRP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ducativos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c</w:t>
      </w:r>
      <w:r w:rsidR="00252234" w:rsidRP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omunitarios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i</w:t>
      </w:r>
      <w:r w:rsidR="00252234" w:rsidRP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nterculturales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b</w:t>
      </w:r>
      <w:r w:rsidR="00252234" w:rsidRP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ilingües</w:t>
      </w:r>
      <w:r w:rsidRPr="00F004B8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), </w:t>
      </w:r>
      <w:r w:rsidRPr="00F004B8">
        <w:rPr>
          <w:rFonts w:ascii="Montserrat" w:hAnsi="Montserrat"/>
          <w:bCs/>
          <w:sz w:val="22"/>
          <w:szCs w:val="22"/>
        </w:rPr>
        <w:t>7 centros de educación no formal (</w:t>
      </w:r>
      <w:r w:rsidRPr="00F004B8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escuelas móviles,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>centros educativos de capacitación laboral</w:t>
      </w:r>
      <w:r w:rsidRPr="00F004B8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, </w:t>
      </w:r>
      <w:r w:rsidR="00252234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Centro Comunitario </w:t>
      </w:r>
      <w:r w:rsidRPr="00F004B8">
        <w:rPr>
          <w:rFonts w:ascii="Montserrat" w:eastAsia="Times New Roman" w:hAnsi="Montserrat" w:cs="Times New Roman"/>
          <w:sz w:val="22"/>
          <w:szCs w:val="22"/>
          <w:lang w:val="es-EC" w:eastAsia="es-EC"/>
        </w:rPr>
        <w:t xml:space="preserve">XICS), 5 casas para formación y convivencia, y 2 residencias educativas. Además de </w:t>
      </w:r>
      <w:r w:rsidR="00252234">
        <w:rPr>
          <w:rFonts w:ascii="Montserrat" w:hAnsi="Montserrat"/>
          <w:bCs/>
          <w:sz w:val="22"/>
          <w:szCs w:val="22"/>
        </w:rPr>
        <w:t xml:space="preserve">la </w:t>
      </w:r>
      <w:r w:rsidRPr="00F004B8">
        <w:rPr>
          <w:rFonts w:ascii="Montserrat" w:hAnsi="Montserrat"/>
          <w:bCs/>
          <w:sz w:val="22"/>
          <w:szCs w:val="22"/>
        </w:rPr>
        <w:t>amplia cobertura con sus servicios en educación, brinda alimentación a través de sus comedores escolares.</w:t>
      </w:r>
    </w:p>
    <w:p w14:paraId="26007B4B" w14:textId="129447EC" w:rsidR="0035020F" w:rsidRPr="00666002" w:rsidRDefault="00252234" w:rsidP="00C23888">
      <w:pPr>
        <w:spacing w:after="240" w:line="276" w:lineRule="auto"/>
        <w:ind w:left="142" w:right="560"/>
        <w:jc w:val="both"/>
        <w:rPr>
          <w:rFonts w:ascii="Montserrat" w:hAnsi="Montserrat"/>
          <w:sz w:val="22"/>
          <w:szCs w:val="22"/>
          <w:lang w:val="es-ES"/>
        </w:rPr>
      </w:pPr>
      <w:r>
        <w:rPr>
          <w:rFonts w:ascii="Montserrat" w:hAnsi="Montserrat"/>
          <w:sz w:val="22"/>
          <w:szCs w:val="22"/>
          <w:lang w:val="es-ES"/>
        </w:rPr>
        <w:lastRenderedPageBreak/>
        <w:t>E</w:t>
      </w:r>
      <w:r w:rsidR="0035020F" w:rsidRPr="00666002">
        <w:rPr>
          <w:rFonts w:ascii="Montserrat" w:hAnsi="Montserrat"/>
          <w:sz w:val="22"/>
          <w:szCs w:val="22"/>
          <w:lang w:val="es-ES"/>
        </w:rPr>
        <w:t xml:space="preserve">l duro invierno que ha azotado al Ecuador en </w:t>
      </w:r>
      <w:r w:rsidR="004531BD" w:rsidRPr="00666002">
        <w:rPr>
          <w:rFonts w:ascii="Montserrat" w:hAnsi="Montserrat"/>
          <w:sz w:val="22"/>
          <w:szCs w:val="22"/>
          <w:lang w:val="es-ES"/>
        </w:rPr>
        <w:t>l</w:t>
      </w:r>
      <w:r w:rsidR="0035020F" w:rsidRPr="00666002">
        <w:rPr>
          <w:rFonts w:ascii="Montserrat" w:hAnsi="Montserrat"/>
          <w:sz w:val="22"/>
          <w:szCs w:val="22"/>
          <w:lang w:val="es-ES"/>
        </w:rPr>
        <w:t>os últimos meses</w:t>
      </w:r>
      <w:r w:rsidR="006A5D21" w:rsidRPr="00666002">
        <w:rPr>
          <w:rFonts w:ascii="Montserrat" w:hAnsi="Montserrat"/>
          <w:sz w:val="22"/>
          <w:szCs w:val="22"/>
          <w:lang w:val="es-ES"/>
        </w:rPr>
        <w:t xml:space="preserve"> y </w:t>
      </w:r>
      <w:r w:rsidR="00B93E88">
        <w:rPr>
          <w:rFonts w:ascii="Montserrat" w:hAnsi="Montserrat"/>
          <w:sz w:val="22"/>
          <w:szCs w:val="22"/>
          <w:lang w:val="es-ES"/>
        </w:rPr>
        <w:t xml:space="preserve">las </w:t>
      </w:r>
      <w:r w:rsidR="006A5D21" w:rsidRPr="00666002">
        <w:rPr>
          <w:rFonts w:ascii="Montserrat" w:hAnsi="Montserrat"/>
          <w:sz w:val="22"/>
          <w:szCs w:val="22"/>
          <w:lang w:val="es-ES"/>
        </w:rPr>
        <w:t xml:space="preserve">secuelas </w:t>
      </w:r>
      <w:r w:rsidR="00A9474C">
        <w:rPr>
          <w:rFonts w:ascii="Montserrat" w:hAnsi="Montserrat"/>
          <w:sz w:val="22"/>
          <w:szCs w:val="22"/>
          <w:lang w:val="es-ES"/>
        </w:rPr>
        <w:t>d</w:t>
      </w:r>
      <w:r w:rsidR="00B93E88">
        <w:rPr>
          <w:rFonts w:ascii="Montserrat" w:hAnsi="Montserrat"/>
          <w:sz w:val="22"/>
          <w:szCs w:val="22"/>
          <w:lang w:val="es-ES"/>
        </w:rPr>
        <w:t>el</w:t>
      </w:r>
      <w:r w:rsidR="006A5D21" w:rsidRPr="00666002">
        <w:rPr>
          <w:rFonts w:ascii="Montserrat" w:hAnsi="Montserrat"/>
          <w:sz w:val="22"/>
          <w:szCs w:val="22"/>
          <w:lang w:val="es-ES"/>
        </w:rPr>
        <w:t xml:space="preserve"> terremoto del </w:t>
      </w:r>
      <w:r w:rsidR="00B93E88">
        <w:rPr>
          <w:rFonts w:ascii="Montserrat" w:hAnsi="Montserrat"/>
          <w:sz w:val="22"/>
          <w:szCs w:val="22"/>
          <w:lang w:val="es-ES"/>
        </w:rPr>
        <w:t xml:space="preserve">año </w:t>
      </w:r>
      <w:r w:rsidR="006A5D21" w:rsidRPr="00666002">
        <w:rPr>
          <w:rFonts w:ascii="Montserrat" w:hAnsi="Montserrat"/>
          <w:sz w:val="22"/>
          <w:szCs w:val="22"/>
          <w:lang w:val="es-ES"/>
        </w:rPr>
        <w:t>2016</w:t>
      </w:r>
      <w:r w:rsidR="00A9474C">
        <w:rPr>
          <w:rFonts w:ascii="Montserrat" w:hAnsi="Montserrat"/>
          <w:sz w:val="22"/>
          <w:szCs w:val="22"/>
          <w:lang w:val="es-ES"/>
        </w:rPr>
        <w:t xml:space="preserve">, mismo </w:t>
      </w:r>
      <w:r w:rsidR="006A5D21" w:rsidRPr="00666002">
        <w:rPr>
          <w:rFonts w:ascii="Montserrat" w:hAnsi="Montserrat"/>
          <w:sz w:val="22"/>
          <w:szCs w:val="22"/>
          <w:lang w:val="es-ES"/>
        </w:rPr>
        <w:t xml:space="preserve">que causó mayor </w:t>
      </w:r>
      <w:r w:rsidR="00A9474C">
        <w:rPr>
          <w:rFonts w:ascii="Montserrat" w:hAnsi="Montserrat"/>
          <w:sz w:val="22"/>
          <w:szCs w:val="22"/>
          <w:lang w:val="es-ES"/>
        </w:rPr>
        <w:t>impacto</w:t>
      </w:r>
      <w:r w:rsidR="006A5D21" w:rsidRPr="00666002">
        <w:rPr>
          <w:rFonts w:ascii="Montserrat" w:hAnsi="Montserrat"/>
          <w:sz w:val="22"/>
          <w:szCs w:val="22"/>
          <w:lang w:val="es-ES"/>
        </w:rPr>
        <w:t xml:space="preserve"> en </w:t>
      </w:r>
      <w:r w:rsidR="0035020F" w:rsidRPr="00666002">
        <w:rPr>
          <w:rFonts w:ascii="Montserrat" w:hAnsi="Montserrat"/>
          <w:sz w:val="22"/>
          <w:szCs w:val="22"/>
          <w:lang w:val="es-ES"/>
        </w:rPr>
        <w:t>la provincia de Manabí</w:t>
      </w:r>
      <w:r w:rsidR="00A9474C">
        <w:rPr>
          <w:rFonts w:ascii="Montserrat" w:hAnsi="Montserrat"/>
          <w:sz w:val="22"/>
          <w:szCs w:val="22"/>
          <w:lang w:val="es-ES"/>
        </w:rPr>
        <w:t>, ha</w:t>
      </w:r>
      <w:r w:rsidR="00343652">
        <w:rPr>
          <w:rFonts w:ascii="Montserrat" w:hAnsi="Montserrat"/>
          <w:sz w:val="22"/>
          <w:szCs w:val="22"/>
          <w:lang w:val="es-ES"/>
        </w:rPr>
        <w:t>n</w:t>
      </w:r>
      <w:r w:rsidR="00A9474C">
        <w:rPr>
          <w:rFonts w:ascii="Montserrat" w:hAnsi="Montserrat"/>
          <w:sz w:val="22"/>
          <w:szCs w:val="22"/>
          <w:lang w:val="es-ES"/>
        </w:rPr>
        <w:t xml:space="preserve"> agrava</w:t>
      </w:r>
      <w:r>
        <w:rPr>
          <w:rFonts w:ascii="Montserrat" w:hAnsi="Montserrat"/>
          <w:sz w:val="22"/>
          <w:szCs w:val="22"/>
          <w:lang w:val="es-ES"/>
        </w:rPr>
        <w:t xml:space="preserve">do </w:t>
      </w:r>
      <w:r w:rsidR="00A9474C">
        <w:rPr>
          <w:rFonts w:ascii="Montserrat" w:hAnsi="Montserrat"/>
          <w:sz w:val="22"/>
          <w:szCs w:val="22"/>
          <w:lang w:val="es-ES"/>
        </w:rPr>
        <w:t xml:space="preserve">el deterioro </w:t>
      </w:r>
      <w:r w:rsidR="00343652">
        <w:rPr>
          <w:rFonts w:ascii="Montserrat" w:hAnsi="Montserrat"/>
          <w:sz w:val="22"/>
          <w:szCs w:val="22"/>
          <w:lang w:val="es-ES"/>
        </w:rPr>
        <w:t>de</w:t>
      </w:r>
      <w:r w:rsidR="00A9474C">
        <w:rPr>
          <w:rFonts w:ascii="Montserrat" w:hAnsi="Montserrat"/>
          <w:sz w:val="22"/>
          <w:szCs w:val="22"/>
          <w:lang w:val="es-ES"/>
        </w:rPr>
        <w:t xml:space="preserve"> l</w:t>
      </w:r>
      <w:r w:rsidR="0035020F" w:rsidRPr="00666002">
        <w:rPr>
          <w:rFonts w:ascii="Montserrat" w:hAnsi="Montserrat"/>
          <w:sz w:val="22"/>
          <w:szCs w:val="22"/>
          <w:lang w:val="es-ES"/>
        </w:rPr>
        <w:t>a Residencia Educativa</w:t>
      </w:r>
      <w:r w:rsidR="00343652">
        <w:rPr>
          <w:rFonts w:ascii="Montserrat" w:hAnsi="Montserrat"/>
          <w:sz w:val="22"/>
          <w:szCs w:val="22"/>
          <w:lang w:val="es-ES"/>
        </w:rPr>
        <w:t xml:space="preserve"> que contaba c</w:t>
      </w:r>
      <w:r w:rsidR="0035020F" w:rsidRPr="00666002">
        <w:rPr>
          <w:rFonts w:ascii="Montserrat" w:hAnsi="Montserrat"/>
          <w:sz w:val="22"/>
          <w:szCs w:val="22"/>
          <w:lang w:val="es-ES"/>
        </w:rPr>
        <w:t>on una infraestructura de más de 20 años</w:t>
      </w:r>
      <w:r>
        <w:rPr>
          <w:rFonts w:ascii="Montserrat" w:hAnsi="Montserrat"/>
          <w:sz w:val="22"/>
          <w:szCs w:val="22"/>
          <w:lang w:val="es-ES"/>
        </w:rPr>
        <w:t>. Se han visto</w:t>
      </w:r>
      <w:r w:rsidR="0035020F" w:rsidRPr="00666002">
        <w:rPr>
          <w:rFonts w:ascii="Montserrat" w:hAnsi="Montserrat"/>
          <w:sz w:val="22"/>
          <w:szCs w:val="22"/>
          <w:lang w:val="es-ES"/>
        </w:rPr>
        <w:t xml:space="preserve"> </w:t>
      </w:r>
      <w:r w:rsidR="00343652">
        <w:rPr>
          <w:rFonts w:ascii="Montserrat" w:hAnsi="Montserrat"/>
          <w:sz w:val="22"/>
          <w:szCs w:val="22"/>
          <w:lang w:val="es-ES"/>
        </w:rPr>
        <w:t>afecta</w:t>
      </w:r>
      <w:r>
        <w:rPr>
          <w:rFonts w:ascii="Montserrat" w:hAnsi="Montserrat"/>
          <w:sz w:val="22"/>
          <w:szCs w:val="22"/>
          <w:lang w:val="es-ES"/>
        </w:rPr>
        <w:t xml:space="preserve">das </w:t>
      </w:r>
      <w:r w:rsidR="0035020F" w:rsidRPr="00666002">
        <w:rPr>
          <w:rFonts w:ascii="Montserrat" w:hAnsi="Montserrat"/>
          <w:sz w:val="22"/>
          <w:szCs w:val="22"/>
          <w:lang w:val="es-ES"/>
        </w:rPr>
        <w:t xml:space="preserve">las habitaciones de 60 niñas y niños que residen en este lugar, </w:t>
      </w:r>
      <w:r w:rsidR="00DF7A74">
        <w:rPr>
          <w:rFonts w:ascii="Montserrat" w:hAnsi="Montserrat"/>
          <w:sz w:val="22"/>
          <w:szCs w:val="22"/>
          <w:lang w:val="es-ES"/>
        </w:rPr>
        <w:t xml:space="preserve">así como el comedor, </w:t>
      </w:r>
      <w:r>
        <w:rPr>
          <w:rFonts w:ascii="Montserrat" w:hAnsi="Montserrat"/>
          <w:sz w:val="22"/>
          <w:szCs w:val="22"/>
          <w:lang w:val="es-ES"/>
        </w:rPr>
        <w:t xml:space="preserve">cuya </w:t>
      </w:r>
      <w:r w:rsidR="0035020F" w:rsidRPr="00666002">
        <w:rPr>
          <w:rFonts w:ascii="Montserrat" w:hAnsi="Montserrat"/>
          <w:sz w:val="22"/>
          <w:szCs w:val="22"/>
          <w:lang w:val="es-ES"/>
        </w:rPr>
        <w:t>cubierta</w:t>
      </w:r>
      <w:r w:rsidR="00343652">
        <w:rPr>
          <w:rFonts w:ascii="Montserrat" w:hAnsi="Montserrat"/>
          <w:sz w:val="22"/>
          <w:szCs w:val="22"/>
          <w:lang w:val="es-ES"/>
        </w:rPr>
        <w:t xml:space="preserve"> </w:t>
      </w:r>
      <w:r>
        <w:rPr>
          <w:rFonts w:ascii="Montserrat" w:hAnsi="Montserrat"/>
          <w:sz w:val="22"/>
          <w:szCs w:val="22"/>
          <w:lang w:val="es-ES"/>
        </w:rPr>
        <w:t>ha colapsado</w:t>
      </w:r>
      <w:r w:rsidR="0035020F" w:rsidRPr="00666002">
        <w:rPr>
          <w:rFonts w:ascii="Montserrat" w:hAnsi="Montserrat"/>
          <w:sz w:val="22"/>
          <w:szCs w:val="22"/>
          <w:lang w:val="es-ES"/>
        </w:rPr>
        <w:t xml:space="preserve">. </w:t>
      </w:r>
    </w:p>
    <w:p w14:paraId="212194B8" w14:textId="77777777" w:rsidR="008A51A4" w:rsidRPr="00140F6F" w:rsidRDefault="008A51A4" w:rsidP="00C23888">
      <w:pPr>
        <w:pStyle w:val="Textoindependiente"/>
        <w:spacing w:before="160" w:line="276" w:lineRule="auto"/>
        <w:ind w:left="142"/>
        <w:jc w:val="both"/>
        <w:rPr>
          <w:rFonts w:ascii="Montserrat" w:hAnsi="Montserrat"/>
          <w:color w:val="C00000"/>
        </w:rPr>
      </w:pPr>
    </w:p>
    <w:p w14:paraId="75A17980" w14:textId="7A544E86" w:rsidR="001C01B2" w:rsidRPr="00140F6F" w:rsidRDefault="001C01B2" w:rsidP="00C23888">
      <w:pPr>
        <w:pStyle w:val="Ttulo2"/>
        <w:spacing w:line="276" w:lineRule="auto"/>
        <w:rPr>
          <w:rFonts w:ascii="Montserrat" w:hAnsi="Montserrat"/>
          <w:sz w:val="22"/>
          <w:szCs w:val="22"/>
        </w:rPr>
      </w:pPr>
      <w:r w:rsidRPr="00140F6F">
        <w:rPr>
          <w:rFonts w:ascii="Montserrat" w:hAnsi="Montserrat"/>
          <w:sz w:val="22"/>
          <w:szCs w:val="22"/>
        </w:rPr>
        <w:t>¿Para</w:t>
      </w:r>
      <w:r w:rsidRPr="00140F6F">
        <w:rPr>
          <w:rFonts w:ascii="Montserrat" w:hAnsi="Montserrat"/>
          <w:spacing w:val="-5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qué</w:t>
      </w:r>
      <w:r w:rsidRPr="00140F6F">
        <w:rPr>
          <w:rFonts w:ascii="Montserrat" w:hAnsi="Montserrat"/>
          <w:spacing w:val="-4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lo</w:t>
      </w:r>
      <w:r w:rsidRPr="00140F6F">
        <w:rPr>
          <w:rFonts w:ascii="Montserrat" w:hAnsi="Montserrat"/>
          <w:spacing w:val="-8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hacemos?</w:t>
      </w:r>
    </w:p>
    <w:p w14:paraId="4EBF29D9" w14:textId="77777777" w:rsidR="001C01B2" w:rsidRPr="00140F6F" w:rsidRDefault="001C01B2" w:rsidP="00C23888">
      <w:pPr>
        <w:pStyle w:val="Textoindependiente"/>
        <w:spacing w:before="12" w:line="276" w:lineRule="auto"/>
        <w:ind w:left="142"/>
        <w:rPr>
          <w:rFonts w:ascii="Montserrat" w:hAnsi="Montserrat"/>
        </w:rPr>
      </w:pPr>
    </w:p>
    <w:p w14:paraId="7700E9A6" w14:textId="4607CC95" w:rsidR="006A5D21" w:rsidRDefault="00252234" w:rsidP="00C23888">
      <w:pPr>
        <w:spacing w:after="240" w:line="276" w:lineRule="auto"/>
        <w:ind w:left="142" w:right="560"/>
        <w:jc w:val="both"/>
        <w:rPr>
          <w:rFonts w:ascii="Montserrat" w:hAnsi="Montserrat"/>
          <w:sz w:val="22"/>
          <w:szCs w:val="22"/>
          <w:lang w:val="es-ES"/>
        </w:rPr>
      </w:pPr>
      <w:r>
        <w:rPr>
          <w:rFonts w:ascii="Montserrat" w:hAnsi="Montserrat"/>
          <w:sz w:val="22"/>
          <w:szCs w:val="22"/>
          <w:lang w:val="es-ES"/>
        </w:rPr>
        <w:t xml:space="preserve">Buscamos </w:t>
      </w:r>
      <w:r w:rsidR="0035020F" w:rsidRPr="00140F6F">
        <w:rPr>
          <w:rFonts w:ascii="Montserrat" w:hAnsi="Montserrat"/>
          <w:sz w:val="22"/>
          <w:szCs w:val="22"/>
          <w:lang w:val="es-ES"/>
        </w:rPr>
        <w:t xml:space="preserve">mejorar las condiciones de acceso a la educación </w:t>
      </w:r>
      <w:r w:rsidR="00F83073">
        <w:rPr>
          <w:rFonts w:ascii="Montserrat" w:hAnsi="Montserrat"/>
          <w:sz w:val="22"/>
          <w:szCs w:val="22"/>
          <w:lang w:val="es-ES"/>
        </w:rPr>
        <w:t xml:space="preserve">en espacios seguros </w:t>
      </w:r>
      <w:r w:rsidR="0035020F" w:rsidRPr="00140F6F">
        <w:rPr>
          <w:rFonts w:ascii="Montserrat" w:hAnsi="Montserrat"/>
          <w:sz w:val="22"/>
          <w:szCs w:val="22"/>
          <w:lang w:val="es-ES"/>
        </w:rPr>
        <w:t xml:space="preserve">para </w:t>
      </w:r>
      <w:r>
        <w:rPr>
          <w:rFonts w:ascii="Montserrat" w:hAnsi="Montserrat"/>
          <w:sz w:val="22"/>
          <w:szCs w:val="22"/>
          <w:lang w:val="es-ES"/>
        </w:rPr>
        <w:t xml:space="preserve">los </w:t>
      </w:r>
      <w:r w:rsidR="0035020F" w:rsidRPr="00140F6F">
        <w:rPr>
          <w:rFonts w:ascii="Montserrat" w:hAnsi="Montserrat"/>
          <w:sz w:val="22"/>
          <w:szCs w:val="22"/>
          <w:lang w:val="es-ES"/>
        </w:rPr>
        <w:t xml:space="preserve">niños y niñas de la </w:t>
      </w:r>
      <w:r w:rsidR="00BA570D">
        <w:rPr>
          <w:rFonts w:ascii="Montserrat" w:hAnsi="Montserrat"/>
          <w:sz w:val="22"/>
          <w:szCs w:val="22"/>
          <w:lang w:val="es-ES"/>
        </w:rPr>
        <w:t>r</w:t>
      </w:r>
      <w:r w:rsidR="0035020F" w:rsidRPr="00140F6F">
        <w:rPr>
          <w:rFonts w:ascii="Montserrat" w:hAnsi="Montserrat"/>
          <w:sz w:val="22"/>
          <w:szCs w:val="22"/>
          <w:lang w:val="es-ES"/>
        </w:rPr>
        <w:t xml:space="preserve">esidencia </w:t>
      </w:r>
      <w:r w:rsidR="00D82CFE">
        <w:rPr>
          <w:rFonts w:ascii="Montserrat" w:hAnsi="Montserrat"/>
          <w:sz w:val="22"/>
          <w:szCs w:val="22"/>
          <w:lang w:val="es-ES"/>
        </w:rPr>
        <w:t>e</w:t>
      </w:r>
      <w:r w:rsidR="0035020F" w:rsidRPr="00140F6F">
        <w:rPr>
          <w:rFonts w:ascii="Montserrat" w:hAnsi="Montserrat"/>
          <w:sz w:val="22"/>
          <w:szCs w:val="22"/>
          <w:lang w:val="es-ES"/>
        </w:rPr>
        <w:t>ducativa</w:t>
      </w:r>
      <w:r>
        <w:rPr>
          <w:rFonts w:ascii="Montserrat" w:hAnsi="Montserrat"/>
          <w:sz w:val="22"/>
          <w:szCs w:val="22"/>
          <w:lang w:val="es-ES"/>
        </w:rPr>
        <w:t xml:space="preserve">, con </w:t>
      </w:r>
      <w:r w:rsidR="006A5D21" w:rsidRPr="00140F6F">
        <w:rPr>
          <w:rFonts w:ascii="Montserrat" w:hAnsi="Montserrat"/>
          <w:sz w:val="22"/>
          <w:szCs w:val="22"/>
          <w:lang w:val="es-ES"/>
        </w:rPr>
        <w:t>la reconstrucción y el reforzamiento de la infraestructura afectada</w:t>
      </w:r>
      <w:r>
        <w:rPr>
          <w:rFonts w:ascii="Montserrat" w:hAnsi="Montserrat"/>
          <w:sz w:val="22"/>
          <w:szCs w:val="22"/>
          <w:lang w:val="es-ES"/>
        </w:rPr>
        <w:t xml:space="preserve">. Esperamos cambiar el material de la cubierta </w:t>
      </w:r>
      <w:r w:rsidR="00DF7A74">
        <w:rPr>
          <w:rFonts w:ascii="Montserrat" w:hAnsi="Montserrat"/>
          <w:sz w:val="22"/>
          <w:szCs w:val="22"/>
          <w:lang w:val="es-ES"/>
        </w:rPr>
        <w:t xml:space="preserve">de las habitaciones y del comedor, </w:t>
      </w:r>
      <w:r w:rsidR="006A5D21" w:rsidRPr="00140F6F">
        <w:rPr>
          <w:rFonts w:ascii="Montserrat" w:hAnsi="Montserrat"/>
          <w:sz w:val="22"/>
          <w:szCs w:val="22"/>
          <w:lang w:val="es-ES"/>
        </w:rPr>
        <w:t>y las vigas de soporte de madera a acero</w:t>
      </w:r>
      <w:r>
        <w:rPr>
          <w:rFonts w:ascii="Montserrat" w:hAnsi="Montserrat"/>
          <w:sz w:val="22"/>
          <w:szCs w:val="22"/>
          <w:lang w:val="es-ES"/>
        </w:rPr>
        <w:t>,</w:t>
      </w:r>
      <w:r w:rsidR="006A5D21" w:rsidRPr="00140F6F">
        <w:rPr>
          <w:rFonts w:ascii="Montserrat" w:hAnsi="Montserrat"/>
          <w:sz w:val="22"/>
          <w:szCs w:val="22"/>
          <w:lang w:val="es-ES"/>
        </w:rPr>
        <w:t xml:space="preserve"> para </w:t>
      </w:r>
      <w:r w:rsidR="00D82CFE">
        <w:rPr>
          <w:rFonts w:ascii="Montserrat" w:hAnsi="Montserrat"/>
          <w:sz w:val="22"/>
          <w:szCs w:val="22"/>
          <w:lang w:val="es-ES"/>
        </w:rPr>
        <w:t>fortalecer</w:t>
      </w:r>
      <w:r w:rsidR="006A5D21" w:rsidRPr="00140F6F">
        <w:rPr>
          <w:rFonts w:ascii="Montserrat" w:hAnsi="Montserrat"/>
          <w:sz w:val="22"/>
          <w:szCs w:val="22"/>
          <w:lang w:val="es-ES"/>
        </w:rPr>
        <w:t xml:space="preserve"> la infraestructura </w:t>
      </w:r>
      <w:r w:rsidR="00F83073">
        <w:rPr>
          <w:rFonts w:ascii="Montserrat" w:hAnsi="Montserrat"/>
          <w:sz w:val="22"/>
          <w:szCs w:val="22"/>
          <w:lang w:val="es-ES"/>
        </w:rPr>
        <w:t xml:space="preserve">ya </w:t>
      </w:r>
      <w:r w:rsidR="006A5D21" w:rsidRPr="00140F6F">
        <w:rPr>
          <w:rFonts w:ascii="Montserrat" w:hAnsi="Montserrat"/>
          <w:sz w:val="22"/>
          <w:szCs w:val="22"/>
          <w:lang w:val="es-ES"/>
        </w:rPr>
        <w:t>existente</w:t>
      </w:r>
      <w:r w:rsidR="00F83073">
        <w:rPr>
          <w:rFonts w:ascii="Montserrat" w:hAnsi="Montserrat"/>
          <w:sz w:val="22"/>
          <w:szCs w:val="22"/>
          <w:lang w:val="es-ES"/>
        </w:rPr>
        <w:t>.</w:t>
      </w:r>
    </w:p>
    <w:p w14:paraId="24147494" w14:textId="4D27AB9C" w:rsidR="00262A55" w:rsidRDefault="00C605D7" w:rsidP="00F04852">
      <w:pPr>
        <w:spacing w:after="240" w:line="276" w:lineRule="auto"/>
        <w:ind w:left="142" w:right="560"/>
        <w:jc w:val="both"/>
        <w:rPr>
          <w:rFonts w:ascii="Montserrat" w:hAnsi="Montserrat" w:cs="Arial"/>
          <w:sz w:val="22"/>
          <w:szCs w:val="22"/>
          <w:shd w:val="clear" w:color="auto" w:fill="FFFFFF"/>
        </w:rPr>
      </w:pPr>
      <w:r w:rsidRPr="009E5485">
        <w:rPr>
          <w:rFonts w:ascii="Montserrat" w:hAnsi="Montserrat"/>
          <w:sz w:val="22"/>
          <w:szCs w:val="22"/>
        </w:rPr>
        <w:t>De acuerdo co</w:t>
      </w:r>
      <w:r w:rsidR="0003457C" w:rsidRPr="009E5485">
        <w:rPr>
          <w:rFonts w:ascii="Montserrat" w:hAnsi="Montserrat"/>
          <w:sz w:val="22"/>
          <w:szCs w:val="22"/>
        </w:rPr>
        <w:t>n la UNESCO, "si todos los estudiantes de los países de bajos ingresos terminaran la escuela primaria con conocimientos básicos de lectura, al menos 171 millones de personas podrían salir de la pobreza".</w:t>
      </w:r>
      <w:r w:rsidR="00DF7A74">
        <w:rPr>
          <w:rStyle w:val="Refdenotaalfinal"/>
          <w:rFonts w:ascii="Montserrat" w:hAnsi="Montserrat"/>
          <w:sz w:val="22"/>
          <w:szCs w:val="22"/>
        </w:rPr>
        <w:endnoteReference w:id="2"/>
      </w:r>
      <w:r w:rsidR="0003457C" w:rsidRPr="009E5485">
        <w:rPr>
          <w:rFonts w:ascii="Montserrat" w:hAnsi="Montserrat"/>
          <w:sz w:val="22"/>
          <w:szCs w:val="22"/>
        </w:rPr>
        <w:t xml:space="preserve"> Esto </w:t>
      </w:r>
      <w:r w:rsidR="00FE0BAE" w:rsidRPr="009E5485">
        <w:rPr>
          <w:rFonts w:ascii="Montserrat" w:hAnsi="Montserrat"/>
          <w:sz w:val="22"/>
          <w:szCs w:val="22"/>
        </w:rPr>
        <w:t>demuestra</w:t>
      </w:r>
      <w:r w:rsidR="0003457C" w:rsidRPr="009E5485">
        <w:rPr>
          <w:rFonts w:ascii="Montserrat" w:hAnsi="Montserrat"/>
          <w:sz w:val="22"/>
          <w:szCs w:val="22"/>
        </w:rPr>
        <w:t xml:space="preserve"> cómo el apoyo a las escuelas después de </w:t>
      </w:r>
      <w:r w:rsidR="004660C3" w:rsidRPr="009E5485">
        <w:rPr>
          <w:rFonts w:ascii="Montserrat" w:hAnsi="Montserrat"/>
          <w:sz w:val="22"/>
          <w:szCs w:val="22"/>
        </w:rPr>
        <w:t>un desastre natural</w:t>
      </w:r>
      <w:r w:rsidR="00DF7A74">
        <w:rPr>
          <w:rFonts w:ascii="Montserrat" w:hAnsi="Montserrat"/>
          <w:sz w:val="22"/>
          <w:szCs w:val="22"/>
        </w:rPr>
        <w:t xml:space="preserve">, </w:t>
      </w:r>
      <w:r w:rsidRPr="009E5485">
        <w:rPr>
          <w:rFonts w:ascii="Montserrat" w:hAnsi="Montserrat"/>
          <w:sz w:val="22"/>
          <w:szCs w:val="22"/>
        </w:rPr>
        <w:t>además de</w:t>
      </w:r>
      <w:r w:rsidR="0003457C" w:rsidRPr="009E5485">
        <w:rPr>
          <w:rFonts w:ascii="Montserrat" w:hAnsi="Montserrat"/>
          <w:sz w:val="22"/>
          <w:szCs w:val="22"/>
        </w:rPr>
        <w:t xml:space="preserve"> proporcionar un alivio inmediato</w:t>
      </w:r>
      <w:r w:rsidRPr="009E5485">
        <w:rPr>
          <w:rFonts w:ascii="Montserrat" w:hAnsi="Montserrat"/>
          <w:sz w:val="22"/>
          <w:szCs w:val="22"/>
        </w:rPr>
        <w:t>,</w:t>
      </w:r>
      <w:r w:rsidR="0003457C" w:rsidRPr="009E5485">
        <w:rPr>
          <w:rFonts w:ascii="Montserrat" w:hAnsi="Montserrat"/>
          <w:sz w:val="22"/>
          <w:szCs w:val="22"/>
        </w:rPr>
        <w:t xml:space="preserve"> a largo plazo </w:t>
      </w:r>
      <w:r w:rsidRPr="009E5485">
        <w:rPr>
          <w:rFonts w:ascii="Montserrat" w:hAnsi="Montserrat"/>
          <w:sz w:val="22"/>
          <w:szCs w:val="22"/>
        </w:rPr>
        <w:t xml:space="preserve">permitirá </w:t>
      </w:r>
      <w:r w:rsidR="004568E0" w:rsidRPr="009E5485">
        <w:rPr>
          <w:rFonts w:ascii="Montserrat" w:hAnsi="Montserrat"/>
          <w:sz w:val="22"/>
          <w:szCs w:val="22"/>
        </w:rPr>
        <w:t>enfrentar</w:t>
      </w:r>
      <w:r w:rsidR="0003457C" w:rsidRPr="009E5485">
        <w:rPr>
          <w:rFonts w:ascii="Montserrat" w:hAnsi="Montserrat"/>
          <w:sz w:val="22"/>
          <w:szCs w:val="22"/>
        </w:rPr>
        <w:t xml:space="preserve"> las complejidades sociales y económicas</w:t>
      </w:r>
      <w:r w:rsidR="00DF7A74">
        <w:rPr>
          <w:rFonts w:ascii="Montserrat" w:hAnsi="Montserrat"/>
          <w:sz w:val="22"/>
          <w:szCs w:val="22"/>
        </w:rPr>
        <w:t xml:space="preserve"> de las comunidades</w:t>
      </w:r>
      <w:r w:rsidR="0003457C" w:rsidRPr="009E5485">
        <w:rPr>
          <w:rFonts w:ascii="Montserrat" w:hAnsi="Montserrat"/>
          <w:sz w:val="22"/>
          <w:szCs w:val="22"/>
        </w:rPr>
        <w:t xml:space="preserve">. </w:t>
      </w:r>
      <w:r w:rsidR="004568E0" w:rsidRPr="009E5485">
        <w:rPr>
          <w:rFonts w:ascii="Montserrat" w:hAnsi="Montserrat"/>
          <w:sz w:val="22"/>
          <w:szCs w:val="22"/>
        </w:rPr>
        <w:t>En definitiva</w:t>
      </w:r>
      <w:r w:rsidR="0003457C" w:rsidRPr="009E5485">
        <w:rPr>
          <w:rFonts w:ascii="Montserrat" w:hAnsi="Montserrat"/>
          <w:sz w:val="22"/>
          <w:szCs w:val="22"/>
        </w:rPr>
        <w:t>, la educación tiene un efecto catalizador</w:t>
      </w:r>
      <w:r w:rsidR="004568E0" w:rsidRPr="009E5485">
        <w:rPr>
          <w:rFonts w:ascii="Montserrat" w:hAnsi="Montserrat"/>
          <w:sz w:val="22"/>
          <w:szCs w:val="22"/>
        </w:rPr>
        <w:t>,</w:t>
      </w:r>
      <w:r w:rsidR="0003457C" w:rsidRPr="009E5485">
        <w:rPr>
          <w:rFonts w:ascii="Montserrat" w:hAnsi="Montserrat"/>
          <w:sz w:val="22"/>
          <w:szCs w:val="22"/>
        </w:rPr>
        <w:t xml:space="preserve"> desde la lucha contra la pobreza y la reducción de las vulnerabilidades, hasta el alivio de las desigualdades de género.</w:t>
      </w:r>
      <w:r w:rsidR="00262A55">
        <w:rPr>
          <w:rFonts w:ascii="Montserrat" w:hAnsi="Montserrat"/>
          <w:sz w:val="22"/>
          <w:szCs w:val="22"/>
        </w:rPr>
        <w:t xml:space="preserve"> Es</w:t>
      </w:r>
      <w:r w:rsidR="0003457C" w:rsidRPr="009E5485">
        <w:rPr>
          <w:rFonts w:ascii="Montserrat" w:hAnsi="Montserrat" w:cs="Arial"/>
          <w:sz w:val="22"/>
          <w:szCs w:val="22"/>
          <w:shd w:val="clear" w:color="auto" w:fill="FFFFFF"/>
        </w:rPr>
        <w:t xml:space="preserve"> el principal modo de ayudar a las personas a salir de la pobreza y de </w:t>
      </w:r>
      <w:r w:rsidR="00DF7A74">
        <w:rPr>
          <w:rFonts w:ascii="Montserrat" w:hAnsi="Montserrat" w:cs="Arial"/>
          <w:sz w:val="22"/>
          <w:szCs w:val="22"/>
          <w:shd w:val="clear" w:color="auto" w:fill="FFFFFF"/>
        </w:rPr>
        <w:t xml:space="preserve">prevenir </w:t>
      </w:r>
      <w:r w:rsidR="0003457C" w:rsidRPr="009E5485">
        <w:rPr>
          <w:rFonts w:ascii="Montserrat" w:hAnsi="Montserrat" w:cs="Arial"/>
          <w:sz w:val="22"/>
          <w:szCs w:val="22"/>
          <w:shd w:val="clear" w:color="auto" w:fill="FFFFFF"/>
        </w:rPr>
        <w:t xml:space="preserve">que ésta se transmita de generación en generación. </w:t>
      </w:r>
    </w:p>
    <w:p w14:paraId="0F7A36BE" w14:textId="77777777" w:rsidR="00A5790F" w:rsidRPr="00A5790F" w:rsidRDefault="00A5790F" w:rsidP="00F04852">
      <w:pPr>
        <w:spacing w:after="240" w:line="276" w:lineRule="auto"/>
        <w:ind w:left="142" w:right="560"/>
        <w:jc w:val="both"/>
        <w:rPr>
          <w:rFonts w:ascii="Montserrat" w:hAnsi="Montserrat"/>
          <w:sz w:val="8"/>
          <w:szCs w:val="8"/>
          <w:lang w:val="es-ES"/>
        </w:rPr>
      </w:pPr>
    </w:p>
    <w:p w14:paraId="17260880" w14:textId="77777777" w:rsidR="001C01B2" w:rsidRPr="00140F6F" w:rsidRDefault="001C01B2" w:rsidP="00C23888">
      <w:pPr>
        <w:pStyle w:val="Ttulo2"/>
        <w:spacing w:line="276" w:lineRule="auto"/>
        <w:rPr>
          <w:rFonts w:ascii="Montserrat" w:hAnsi="Montserrat"/>
          <w:sz w:val="22"/>
          <w:szCs w:val="22"/>
        </w:rPr>
      </w:pPr>
      <w:r w:rsidRPr="00140F6F">
        <w:rPr>
          <w:rFonts w:ascii="Montserrat" w:hAnsi="Montserrat"/>
          <w:sz w:val="22"/>
          <w:szCs w:val="22"/>
        </w:rPr>
        <w:t>¿Cómo</w:t>
      </w:r>
      <w:r w:rsidRPr="00140F6F">
        <w:rPr>
          <w:rFonts w:ascii="Montserrat" w:hAnsi="Montserrat"/>
          <w:spacing w:val="-4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lo</w:t>
      </w:r>
      <w:r w:rsidRPr="00140F6F">
        <w:rPr>
          <w:rFonts w:ascii="Montserrat" w:hAnsi="Montserrat"/>
          <w:spacing w:val="-8"/>
          <w:sz w:val="22"/>
          <w:szCs w:val="22"/>
        </w:rPr>
        <w:t xml:space="preserve"> </w:t>
      </w:r>
      <w:r w:rsidRPr="00140F6F">
        <w:rPr>
          <w:rFonts w:ascii="Montserrat" w:hAnsi="Montserrat"/>
          <w:sz w:val="22"/>
          <w:szCs w:val="22"/>
        </w:rPr>
        <w:t>hacemos?</w:t>
      </w:r>
    </w:p>
    <w:p w14:paraId="2920DA63" w14:textId="77777777" w:rsidR="001C01B2" w:rsidRPr="00140F6F" w:rsidRDefault="001C01B2" w:rsidP="00C23888">
      <w:pPr>
        <w:pStyle w:val="Textoindependiente"/>
        <w:spacing w:line="276" w:lineRule="auto"/>
        <w:rPr>
          <w:rFonts w:ascii="Montserrat" w:hAnsi="Montserrat"/>
        </w:rPr>
      </w:pPr>
    </w:p>
    <w:p w14:paraId="36ECD746" w14:textId="4BCDD6CD" w:rsidR="00F83073" w:rsidRDefault="00774E9C" w:rsidP="00C23888">
      <w:pPr>
        <w:spacing w:after="240" w:line="276" w:lineRule="auto"/>
        <w:ind w:left="142" w:right="509"/>
        <w:jc w:val="both"/>
        <w:rPr>
          <w:rFonts w:ascii="Montserrat" w:hAnsi="Montserrat"/>
          <w:sz w:val="22"/>
          <w:szCs w:val="22"/>
          <w:lang w:val="es-ES"/>
        </w:rPr>
      </w:pPr>
      <w:r w:rsidRPr="00140F6F">
        <w:rPr>
          <w:rFonts w:ascii="Montserrat" w:hAnsi="Montserrat"/>
          <w:sz w:val="22"/>
          <w:szCs w:val="22"/>
          <w:lang w:val="es-EC"/>
        </w:rPr>
        <w:t xml:space="preserve">A través de la colecta Provincial </w:t>
      </w:r>
      <w:r w:rsidR="001C01B2" w:rsidRPr="00140F6F">
        <w:rPr>
          <w:rFonts w:ascii="Montserrat" w:hAnsi="Montserrat"/>
          <w:sz w:val="22"/>
          <w:szCs w:val="22"/>
          <w:lang w:val="es-EC"/>
        </w:rPr>
        <w:t>buscamos sensibilizar</w:t>
      </w:r>
      <w:r w:rsidR="005104E6">
        <w:rPr>
          <w:rFonts w:ascii="Montserrat" w:hAnsi="Montserrat"/>
          <w:sz w:val="22"/>
          <w:szCs w:val="22"/>
          <w:lang w:val="es-EC"/>
        </w:rPr>
        <w:t xml:space="preserve"> a la sociedad</w:t>
      </w:r>
      <w:r w:rsidRPr="00140F6F">
        <w:rPr>
          <w:rFonts w:ascii="Montserrat" w:hAnsi="Montserrat"/>
          <w:sz w:val="22"/>
          <w:szCs w:val="22"/>
          <w:lang w:val="es-EC"/>
        </w:rPr>
        <w:t>, especialmente</w:t>
      </w:r>
      <w:r w:rsidR="001C01B2" w:rsidRPr="00140F6F">
        <w:rPr>
          <w:rFonts w:ascii="Montserrat" w:hAnsi="Montserrat"/>
          <w:sz w:val="22"/>
          <w:szCs w:val="22"/>
          <w:lang w:val="es-EC"/>
        </w:rPr>
        <w:t xml:space="preserve"> a las obras</w:t>
      </w:r>
      <w:r w:rsidR="00DF7A74">
        <w:rPr>
          <w:rFonts w:ascii="Montserrat" w:hAnsi="Montserrat"/>
          <w:sz w:val="22"/>
          <w:szCs w:val="22"/>
          <w:lang w:val="es-EC"/>
        </w:rPr>
        <w:t xml:space="preserve"> apostólicas</w:t>
      </w:r>
      <w:r w:rsidR="001C01B2" w:rsidRPr="00140F6F">
        <w:rPr>
          <w:rFonts w:ascii="Montserrat" w:hAnsi="Montserrat"/>
          <w:sz w:val="22"/>
          <w:szCs w:val="22"/>
          <w:lang w:val="es-EC"/>
        </w:rPr>
        <w:t xml:space="preserve"> hermanas y a sus colaboradores</w:t>
      </w:r>
      <w:r w:rsidRPr="00140F6F">
        <w:rPr>
          <w:rFonts w:ascii="Montserrat" w:hAnsi="Montserrat"/>
          <w:sz w:val="22"/>
          <w:szCs w:val="22"/>
          <w:lang w:val="es-EC"/>
        </w:rPr>
        <w:t>,</w:t>
      </w:r>
      <w:r w:rsidR="001C01B2" w:rsidRPr="00140F6F">
        <w:rPr>
          <w:rFonts w:ascii="Montserrat" w:hAnsi="Montserrat"/>
          <w:sz w:val="22"/>
          <w:szCs w:val="22"/>
          <w:lang w:val="es-EC"/>
        </w:rPr>
        <w:t xml:space="preserve"> para recaudar </w:t>
      </w:r>
      <w:r w:rsidR="00041E86" w:rsidRPr="00140F6F">
        <w:rPr>
          <w:rFonts w:ascii="Montserrat" w:hAnsi="Montserrat"/>
          <w:sz w:val="22"/>
          <w:szCs w:val="22"/>
          <w:lang w:val="es-EC"/>
        </w:rPr>
        <w:t>m</w:t>
      </w:r>
      <w:r w:rsidR="001C01B2" w:rsidRPr="00140F6F">
        <w:rPr>
          <w:rFonts w:ascii="Montserrat" w:hAnsi="Montserrat"/>
          <w:sz w:val="22"/>
          <w:szCs w:val="22"/>
          <w:lang w:val="es-EC"/>
        </w:rPr>
        <w:t>ediante donaciones económicas</w:t>
      </w:r>
      <w:r w:rsidR="00140F6F" w:rsidRPr="00140F6F">
        <w:rPr>
          <w:rFonts w:ascii="Montserrat" w:hAnsi="Montserrat"/>
          <w:sz w:val="22"/>
          <w:szCs w:val="22"/>
          <w:lang w:val="es-EC"/>
        </w:rPr>
        <w:t xml:space="preserve"> la cantidad de </w:t>
      </w:r>
      <w:r w:rsidR="00DF7A74">
        <w:rPr>
          <w:rFonts w:ascii="Montserrat" w:hAnsi="Montserrat"/>
          <w:sz w:val="22"/>
          <w:szCs w:val="22"/>
          <w:lang w:val="es-EC"/>
        </w:rPr>
        <w:t xml:space="preserve">USD </w:t>
      </w:r>
      <w:r w:rsidR="00041E86" w:rsidRPr="00140F6F">
        <w:rPr>
          <w:rFonts w:ascii="Montserrat" w:hAnsi="Montserrat"/>
          <w:sz w:val="22"/>
          <w:szCs w:val="22"/>
          <w:lang w:val="es-EC"/>
        </w:rPr>
        <w:t>5</w:t>
      </w:r>
      <w:r w:rsidR="00F83073">
        <w:rPr>
          <w:rFonts w:ascii="Montserrat" w:hAnsi="Montserrat"/>
          <w:sz w:val="22"/>
          <w:szCs w:val="22"/>
          <w:lang w:val="es-EC"/>
        </w:rPr>
        <w:t>.</w:t>
      </w:r>
      <w:r w:rsidR="00041E86" w:rsidRPr="00140F6F">
        <w:rPr>
          <w:rFonts w:ascii="Montserrat" w:hAnsi="Montserrat"/>
          <w:sz w:val="22"/>
          <w:szCs w:val="22"/>
          <w:lang w:val="es-EC"/>
        </w:rPr>
        <w:t>0</w:t>
      </w:r>
      <w:r w:rsidR="001C01B2" w:rsidRPr="00140F6F">
        <w:rPr>
          <w:rFonts w:ascii="Montserrat" w:hAnsi="Montserrat"/>
          <w:sz w:val="22"/>
          <w:szCs w:val="22"/>
          <w:lang w:val="es-EC"/>
        </w:rPr>
        <w:t>00</w:t>
      </w:r>
      <w:r w:rsidR="00DF7A74">
        <w:rPr>
          <w:rFonts w:ascii="Montserrat" w:hAnsi="Montserrat"/>
          <w:sz w:val="22"/>
          <w:szCs w:val="22"/>
          <w:lang w:val="es-EC"/>
        </w:rPr>
        <w:t xml:space="preserve">, </w:t>
      </w:r>
      <w:r w:rsidR="00140F6F" w:rsidRPr="00140F6F">
        <w:rPr>
          <w:rFonts w:ascii="Montserrat" w:hAnsi="Montserrat"/>
          <w:sz w:val="22"/>
          <w:szCs w:val="22"/>
          <w:lang w:val="es-EC"/>
        </w:rPr>
        <w:t xml:space="preserve">que costearán los materiales </w:t>
      </w:r>
      <w:r w:rsidR="001C01B2" w:rsidRPr="00140F6F">
        <w:rPr>
          <w:rFonts w:ascii="Montserrat" w:hAnsi="Montserrat"/>
          <w:sz w:val="22"/>
          <w:szCs w:val="22"/>
          <w:lang w:val="es-EC"/>
        </w:rPr>
        <w:t xml:space="preserve">para la </w:t>
      </w:r>
      <w:r w:rsidR="00041E86" w:rsidRPr="00140F6F">
        <w:rPr>
          <w:rFonts w:ascii="Montserrat" w:hAnsi="Montserrat"/>
          <w:sz w:val="22"/>
          <w:szCs w:val="22"/>
          <w:lang w:val="es-ES"/>
        </w:rPr>
        <w:t>reconstrucción y el reforzamiento de la infraestructura educativa afectada</w:t>
      </w:r>
      <w:r w:rsidR="00CC148D">
        <w:rPr>
          <w:rFonts w:ascii="Montserrat" w:hAnsi="Montserrat"/>
          <w:sz w:val="22"/>
          <w:szCs w:val="22"/>
          <w:lang w:val="es-ES"/>
        </w:rPr>
        <w:t>.</w:t>
      </w:r>
    </w:p>
    <w:p w14:paraId="1A2F6621" w14:textId="77777777" w:rsidR="007F5128" w:rsidRDefault="007F5128" w:rsidP="00C23888">
      <w:pPr>
        <w:pStyle w:val="Ttulo2"/>
        <w:spacing w:line="276" w:lineRule="auto"/>
        <w:ind w:left="142" w:right="560"/>
        <w:rPr>
          <w:rFonts w:ascii="Montserrat" w:hAnsi="Montserrat"/>
          <w:sz w:val="22"/>
          <w:szCs w:val="22"/>
        </w:rPr>
      </w:pPr>
    </w:p>
    <w:p w14:paraId="45E9F5AB" w14:textId="77777777" w:rsidR="007F5128" w:rsidRPr="007F5128" w:rsidRDefault="007F5128" w:rsidP="007F5128"/>
    <w:p w14:paraId="6519A965" w14:textId="77777777" w:rsidR="007F5128" w:rsidRDefault="007F5128" w:rsidP="00C23888">
      <w:pPr>
        <w:pStyle w:val="Ttulo2"/>
        <w:spacing w:line="276" w:lineRule="auto"/>
        <w:ind w:left="142" w:right="560"/>
        <w:rPr>
          <w:rFonts w:ascii="Montserrat" w:hAnsi="Montserrat"/>
          <w:sz w:val="22"/>
          <w:szCs w:val="22"/>
        </w:rPr>
      </w:pPr>
    </w:p>
    <w:p w14:paraId="3F734A38" w14:textId="1AEBDA12" w:rsidR="001C01B2" w:rsidRPr="00140F6F" w:rsidRDefault="001C01B2" w:rsidP="00C23888">
      <w:pPr>
        <w:pStyle w:val="Ttulo2"/>
        <w:spacing w:line="276" w:lineRule="auto"/>
        <w:ind w:left="142" w:right="560"/>
        <w:rPr>
          <w:rFonts w:ascii="Montserrat" w:hAnsi="Montserrat"/>
          <w:sz w:val="22"/>
          <w:szCs w:val="22"/>
        </w:rPr>
      </w:pPr>
      <w:r w:rsidRPr="00140F6F">
        <w:rPr>
          <w:rFonts w:ascii="Montserrat" w:hAnsi="Montserrat"/>
          <w:sz w:val="22"/>
          <w:szCs w:val="22"/>
        </w:rPr>
        <w:t>Cobertura</w:t>
      </w:r>
    </w:p>
    <w:p w14:paraId="1443BF35" w14:textId="77777777" w:rsidR="00140F6F" w:rsidRPr="00140F6F" w:rsidRDefault="00140F6F" w:rsidP="00C23888">
      <w:pPr>
        <w:spacing w:line="276" w:lineRule="auto"/>
        <w:ind w:left="142" w:right="560"/>
        <w:rPr>
          <w:rFonts w:ascii="Montserrat" w:hAnsi="Montserrat"/>
          <w:sz w:val="22"/>
          <w:szCs w:val="22"/>
        </w:rPr>
      </w:pPr>
    </w:p>
    <w:p w14:paraId="2F02AE6F" w14:textId="63020397" w:rsidR="00AD7BE4" w:rsidRDefault="00041E86" w:rsidP="00AD7BE4">
      <w:pPr>
        <w:pStyle w:val="Textoindependiente"/>
        <w:spacing w:after="240" w:line="276" w:lineRule="auto"/>
        <w:ind w:left="142" w:right="560"/>
        <w:jc w:val="both"/>
        <w:rPr>
          <w:rFonts w:ascii="Montserrat" w:hAnsi="Montserrat"/>
        </w:rPr>
      </w:pPr>
      <w:r w:rsidRPr="00140F6F">
        <w:rPr>
          <w:rFonts w:ascii="Montserrat" w:hAnsi="Montserrat"/>
        </w:rPr>
        <w:t>La</w:t>
      </w:r>
      <w:r w:rsidR="00C83B13" w:rsidRPr="00C83B13">
        <w:rPr>
          <w:rFonts w:ascii="Montserrat" w:hAnsi="Montserrat"/>
          <w:lang w:val="es-ES_tradnl"/>
        </w:rPr>
        <w:t xml:space="preserve"> Residencia Educativa P</w:t>
      </w:r>
      <w:r w:rsidR="001F5934">
        <w:rPr>
          <w:rFonts w:ascii="Montserrat" w:hAnsi="Montserrat"/>
          <w:lang w:val="es-ES_tradnl"/>
        </w:rPr>
        <w:t>.</w:t>
      </w:r>
      <w:r w:rsidR="00C83B13" w:rsidRPr="00C83B13">
        <w:rPr>
          <w:rFonts w:ascii="Montserrat" w:hAnsi="Montserrat"/>
          <w:lang w:val="es-ES_tradnl"/>
        </w:rPr>
        <w:t xml:space="preserve"> José Ri</w:t>
      </w:r>
      <w:r w:rsidR="007A4F50">
        <w:rPr>
          <w:rFonts w:ascii="Montserrat" w:hAnsi="Montserrat"/>
          <w:lang w:val="es-ES_tradnl"/>
        </w:rPr>
        <w:t>b</w:t>
      </w:r>
      <w:r w:rsidR="00C83B13" w:rsidRPr="00C83B13">
        <w:rPr>
          <w:rFonts w:ascii="Montserrat" w:hAnsi="Montserrat"/>
          <w:lang w:val="es-ES_tradnl"/>
        </w:rPr>
        <w:t>as</w:t>
      </w:r>
      <w:r w:rsidR="00320D1C">
        <w:rPr>
          <w:rFonts w:ascii="Montserrat" w:hAnsi="Montserrat"/>
          <w:lang w:val="es-ES_tradnl"/>
        </w:rPr>
        <w:t>,</w:t>
      </w:r>
      <w:r w:rsidR="00C83B13" w:rsidRPr="00C83B13">
        <w:rPr>
          <w:rFonts w:ascii="Montserrat" w:hAnsi="Montserrat"/>
          <w:lang w:val="es-ES_tradnl"/>
        </w:rPr>
        <w:t xml:space="preserve"> S.J.</w:t>
      </w:r>
      <w:r w:rsidR="00320D1C">
        <w:rPr>
          <w:rFonts w:ascii="Montserrat" w:hAnsi="Montserrat"/>
          <w:lang w:val="es-ES_tradnl"/>
        </w:rPr>
        <w:t xml:space="preserve"> está</w:t>
      </w:r>
      <w:r w:rsidR="00C83B13" w:rsidRPr="00C83B13">
        <w:rPr>
          <w:rFonts w:ascii="Montserrat" w:hAnsi="Montserrat"/>
          <w:lang w:val="es-ES_tradnl"/>
        </w:rPr>
        <w:t xml:space="preserve"> ubicada en el recinto </w:t>
      </w:r>
      <w:r w:rsidR="00320D1C">
        <w:rPr>
          <w:rFonts w:ascii="Montserrat" w:hAnsi="Montserrat"/>
          <w:lang w:val="es-ES_tradnl"/>
        </w:rPr>
        <w:t>L</w:t>
      </w:r>
      <w:r w:rsidR="00C83B13" w:rsidRPr="00C83B13">
        <w:rPr>
          <w:rFonts w:ascii="Montserrat" w:hAnsi="Montserrat"/>
          <w:lang w:val="es-ES_tradnl"/>
        </w:rPr>
        <w:t>a Bramadora</w:t>
      </w:r>
      <w:r w:rsidR="00DF7A74">
        <w:rPr>
          <w:rFonts w:ascii="Montserrat" w:hAnsi="Montserrat"/>
          <w:lang w:val="es-ES_tradnl"/>
        </w:rPr>
        <w:t>,</w:t>
      </w:r>
      <w:r w:rsidR="00743ADC">
        <w:rPr>
          <w:rFonts w:ascii="Montserrat" w:hAnsi="Montserrat"/>
          <w:lang w:val="es-ES_tradnl"/>
        </w:rPr>
        <w:t xml:space="preserve"> a</w:t>
      </w:r>
      <w:r w:rsidR="00743ADC" w:rsidRPr="00140F6F">
        <w:rPr>
          <w:rFonts w:ascii="Montserrat" w:hAnsi="Montserrat"/>
        </w:rPr>
        <w:t xml:space="preserve"> </w:t>
      </w:r>
      <w:r w:rsidR="00743ADC" w:rsidRPr="00CE7BA4">
        <w:rPr>
          <w:rFonts w:ascii="Montserrat" w:hAnsi="Montserrat"/>
        </w:rPr>
        <w:t>3</w:t>
      </w:r>
      <w:r w:rsidR="0084042F">
        <w:rPr>
          <w:rFonts w:ascii="Montserrat" w:hAnsi="Montserrat"/>
        </w:rPr>
        <w:t>5</w:t>
      </w:r>
      <w:r w:rsidR="00743ADC">
        <w:rPr>
          <w:rFonts w:ascii="Montserrat" w:hAnsi="Montserrat"/>
        </w:rPr>
        <w:t xml:space="preserve"> </w:t>
      </w:r>
      <w:r w:rsidR="00743ADC" w:rsidRPr="00140F6F">
        <w:rPr>
          <w:rFonts w:ascii="Montserrat" w:hAnsi="Montserrat"/>
        </w:rPr>
        <w:t>km</w:t>
      </w:r>
      <w:r w:rsidR="00743ADC">
        <w:rPr>
          <w:rFonts w:ascii="Montserrat" w:hAnsi="Montserrat"/>
        </w:rPr>
        <w:t xml:space="preserve"> del</w:t>
      </w:r>
      <w:r w:rsidR="00C83B13" w:rsidRPr="00C83B13">
        <w:rPr>
          <w:rFonts w:ascii="Montserrat" w:hAnsi="Montserrat"/>
          <w:lang w:val="es-ES_tradnl"/>
        </w:rPr>
        <w:t xml:space="preserve"> cantón El Carmen</w:t>
      </w:r>
      <w:r w:rsidR="00743ADC">
        <w:rPr>
          <w:rFonts w:ascii="Montserrat" w:hAnsi="Montserrat"/>
          <w:lang w:val="es-ES_tradnl"/>
        </w:rPr>
        <w:t>,</w:t>
      </w:r>
      <w:r w:rsidRPr="00140F6F">
        <w:rPr>
          <w:rFonts w:ascii="Montserrat" w:hAnsi="Montserrat"/>
        </w:rPr>
        <w:t xml:space="preserve"> al suroeste de </w:t>
      </w:r>
      <w:r w:rsidR="009D595A">
        <w:rPr>
          <w:rFonts w:ascii="Montserrat" w:hAnsi="Montserrat"/>
          <w:lang w:val="es-ES_tradnl"/>
        </w:rPr>
        <w:t>la</w:t>
      </w:r>
      <w:r w:rsidR="009D595A" w:rsidRPr="00C83B13">
        <w:rPr>
          <w:rFonts w:ascii="Montserrat" w:hAnsi="Montserrat"/>
          <w:lang w:val="es-ES_tradnl"/>
        </w:rPr>
        <w:t xml:space="preserve"> provincia de Manabí</w:t>
      </w:r>
      <w:r w:rsidRPr="00140F6F">
        <w:rPr>
          <w:rFonts w:ascii="Montserrat" w:hAnsi="Montserrat"/>
        </w:rPr>
        <w:t xml:space="preserve">. </w:t>
      </w:r>
    </w:p>
    <w:p w14:paraId="40695440" w14:textId="4859DB85" w:rsidR="00041E86" w:rsidRDefault="00B068EE" w:rsidP="00AD7BE4">
      <w:pPr>
        <w:pStyle w:val="Textoindependiente"/>
        <w:spacing w:after="240" w:line="276" w:lineRule="auto"/>
        <w:ind w:left="142" w:right="560"/>
        <w:jc w:val="both"/>
        <w:rPr>
          <w:rFonts w:ascii="Montserrat" w:hAnsi="Montserrat"/>
        </w:rPr>
      </w:pPr>
      <w:r>
        <w:rPr>
          <w:rFonts w:ascii="Montserrat" w:hAnsi="Montserrat"/>
        </w:rPr>
        <w:t>En el recinto La Bramadora habitan</w:t>
      </w:r>
      <w:r w:rsidR="00041E86" w:rsidRPr="00140F6F">
        <w:rPr>
          <w:rFonts w:ascii="Montserrat" w:hAnsi="Montserrat"/>
        </w:rPr>
        <w:t xml:space="preserve"> 2</w:t>
      </w:r>
      <w:r w:rsidR="00DF7A74">
        <w:rPr>
          <w:rFonts w:ascii="Montserrat" w:hAnsi="Montserrat"/>
        </w:rPr>
        <w:t>.</w:t>
      </w:r>
      <w:r w:rsidR="00041E86" w:rsidRPr="00140F6F">
        <w:rPr>
          <w:rFonts w:ascii="Montserrat" w:hAnsi="Montserrat"/>
        </w:rPr>
        <w:t xml:space="preserve">500 </w:t>
      </w:r>
      <w:r>
        <w:rPr>
          <w:rFonts w:ascii="Montserrat" w:hAnsi="Montserrat"/>
        </w:rPr>
        <w:t>personas</w:t>
      </w:r>
      <w:r w:rsidR="00041E86" w:rsidRPr="00140F6F">
        <w:rPr>
          <w:rFonts w:ascii="Montserrat" w:hAnsi="Montserrat"/>
        </w:rPr>
        <w:t xml:space="preserve"> aproximadamente. La vía es de primer orden asfaltada con buena señalización, sus tierras son aptas para la agricultura y ganadería, siendo las principales plantaciones las de banano barraganete, cacao, café y palma aceitera. Tiene 45 hectáreas, su temperatura oscila entre los 23 y 31 grados y es de clima cálido húmedo. </w:t>
      </w:r>
    </w:p>
    <w:p w14:paraId="40C63BCD" w14:textId="77777777" w:rsidR="0045399E" w:rsidRDefault="0045399E" w:rsidP="00AD7BE4">
      <w:pPr>
        <w:pStyle w:val="Textoindependiente"/>
        <w:spacing w:after="240" w:line="276" w:lineRule="auto"/>
        <w:ind w:left="142" w:right="560"/>
        <w:jc w:val="both"/>
        <w:rPr>
          <w:rFonts w:ascii="Montserrat" w:hAnsi="Montserrat"/>
        </w:rPr>
      </w:pPr>
    </w:p>
    <w:p w14:paraId="409DB00B" w14:textId="77777777" w:rsidR="00886A59" w:rsidRPr="00140F6F" w:rsidRDefault="00886A59" w:rsidP="00AD7BE4">
      <w:pPr>
        <w:pStyle w:val="Textoindependiente"/>
        <w:spacing w:after="240" w:line="276" w:lineRule="auto"/>
        <w:ind w:left="142" w:right="560"/>
        <w:jc w:val="both"/>
        <w:rPr>
          <w:rFonts w:ascii="Montserrat" w:hAnsi="Montserrat"/>
        </w:rPr>
      </w:pPr>
    </w:p>
    <w:p w14:paraId="5235AFF2" w14:textId="77777777" w:rsidR="00E60109" w:rsidRDefault="00146E59" w:rsidP="001C01B2">
      <w:pPr>
        <w:spacing w:line="323" w:lineRule="exact"/>
        <w:ind w:left="847" w:right="1095"/>
        <w:jc w:val="center"/>
        <w:rPr>
          <w:rFonts w:ascii="Montserrat" w:hAnsi="Montserrat"/>
          <w:bCs/>
          <w:i/>
          <w:color w:val="C00000"/>
          <w:sz w:val="22"/>
          <w:szCs w:val="22"/>
          <w:lang w:val="es-ES"/>
        </w:rPr>
      </w:pPr>
      <w:r w:rsidRPr="00146E59">
        <w:rPr>
          <w:rFonts w:ascii="Montserrat" w:hAnsi="Montserrat"/>
          <w:bCs/>
          <w:i/>
          <w:color w:val="C00000"/>
          <w:sz w:val="22"/>
          <w:szCs w:val="22"/>
        </w:rPr>
        <w:t xml:space="preserve">¡Juntos por la reconstrucción </w:t>
      </w:r>
      <w:r w:rsidRPr="00146E59">
        <w:rPr>
          <w:rFonts w:ascii="Montserrat" w:hAnsi="Montserrat"/>
          <w:bCs/>
          <w:i/>
          <w:color w:val="C00000"/>
          <w:sz w:val="22"/>
          <w:szCs w:val="22"/>
          <w:lang w:val="es-ES"/>
        </w:rPr>
        <w:t xml:space="preserve">de la Residencia Educativa </w:t>
      </w:r>
    </w:p>
    <w:p w14:paraId="155DD314" w14:textId="353C39EF" w:rsidR="001C01B2" w:rsidRPr="00146E59" w:rsidRDefault="00146E59" w:rsidP="001C01B2">
      <w:pPr>
        <w:spacing w:line="323" w:lineRule="exact"/>
        <w:ind w:left="847" w:right="1095"/>
        <w:jc w:val="center"/>
        <w:rPr>
          <w:rFonts w:ascii="Montserrat" w:hAnsi="Montserrat"/>
          <w:bCs/>
          <w:i/>
          <w:color w:val="C00000"/>
          <w:sz w:val="22"/>
          <w:szCs w:val="22"/>
        </w:rPr>
      </w:pPr>
      <w:r w:rsidRPr="00146E59">
        <w:rPr>
          <w:rFonts w:ascii="Montserrat" w:hAnsi="Montserrat"/>
          <w:bCs/>
          <w:i/>
          <w:color w:val="C00000"/>
          <w:sz w:val="22"/>
          <w:szCs w:val="22"/>
          <w:lang w:val="es-ES"/>
        </w:rPr>
        <w:t>P</w:t>
      </w:r>
      <w:r w:rsidR="00E60109">
        <w:rPr>
          <w:rFonts w:ascii="Montserrat" w:hAnsi="Montserrat"/>
          <w:bCs/>
          <w:i/>
          <w:color w:val="C00000"/>
          <w:sz w:val="22"/>
          <w:szCs w:val="22"/>
          <w:lang w:val="es-ES"/>
        </w:rPr>
        <w:t>.</w:t>
      </w:r>
      <w:r w:rsidRPr="00146E59">
        <w:rPr>
          <w:rFonts w:ascii="Montserrat" w:hAnsi="Montserrat"/>
          <w:bCs/>
          <w:i/>
          <w:color w:val="C00000"/>
          <w:sz w:val="22"/>
          <w:szCs w:val="22"/>
          <w:lang w:val="es-ES"/>
        </w:rPr>
        <w:t xml:space="preserve"> José Ri</w:t>
      </w:r>
      <w:r w:rsidR="007A4F50">
        <w:rPr>
          <w:rFonts w:ascii="Montserrat" w:hAnsi="Montserrat"/>
          <w:bCs/>
          <w:i/>
          <w:color w:val="C00000"/>
          <w:sz w:val="22"/>
          <w:szCs w:val="22"/>
          <w:lang w:val="es-ES"/>
        </w:rPr>
        <w:t>b</w:t>
      </w:r>
      <w:r w:rsidRPr="00146E59">
        <w:rPr>
          <w:rFonts w:ascii="Montserrat" w:hAnsi="Montserrat"/>
          <w:bCs/>
          <w:i/>
          <w:color w:val="C00000"/>
          <w:sz w:val="22"/>
          <w:szCs w:val="22"/>
          <w:lang w:val="es-ES"/>
        </w:rPr>
        <w:t>as, S.J.</w:t>
      </w:r>
      <w:r w:rsidRPr="00146E59">
        <w:rPr>
          <w:rFonts w:ascii="Montserrat" w:hAnsi="Montserrat"/>
          <w:bCs/>
          <w:i/>
          <w:color w:val="C00000"/>
          <w:sz w:val="22"/>
          <w:szCs w:val="22"/>
        </w:rPr>
        <w:t>!</w:t>
      </w:r>
    </w:p>
    <w:p w14:paraId="4B775060" w14:textId="00FE016B" w:rsidR="001C01B2" w:rsidRPr="00140F6F" w:rsidRDefault="001C01B2" w:rsidP="00D52698">
      <w:pPr>
        <w:pStyle w:val="Textoindependiente"/>
        <w:spacing w:before="9"/>
        <w:ind w:left="708" w:hanging="708"/>
        <w:rPr>
          <w:rFonts w:ascii="Montserrat" w:hAnsi="Montserrat"/>
          <w:b/>
        </w:rPr>
      </w:pPr>
    </w:p>
    <w:p w14:paraId="42961FEC" w14:textId="77777777" w:rsidR="00146E59" w:rsidRPr="00D95643" w:rsidRDefault="00146E59" w:rsidP="00D95643">
      <w:pPr>
        <w:spacing w:after="240" w:line="276" w:lineRule="auto"/>
        <w:ind w:right="-7"/>
        <w:jc w:val="center"/>
        <w:rPr>
          <w:rFonts w:ascii="Montserrat" w:hAnsi="Montserrat"/>
          <w:sz w:val="22"/>
          <w:szCs w:val="22"/>
          <w:lang w:val="es-ES"/>
        </w:rPr>
      </w:pPr>
    </w:p>
    <w:p w14:paraId="2F181C45" w14:textId="4B0151D1" w:rsidR="005B31DC" w:rsidRDefault="005B31DC" w:rsidP="001C01B2">
      <w:pPr>
        <w:rPr>
          <w:rFonts w:ascii="Montserrat" w:hAnsi="Montserrat"/>
          <w:sz w:val="22"/>
          <w:szCs w:val="22"/>
        </w:rPr>
      </w:pPr>
    </w:p>
    <w:p w14:paraId="0CAC9519" w14:textId="13D3F973" w:rsidR="005B31DC" w:rsidRDefault="005B31DC" w:rsidP="001C01B2">
      <w:pPr>
        <w:rPr>
          <w:rFonts w:ascii="Montserrat" w:hAnsi="Montserrat"/>
          <w:sz w:val="22"/>
          <w:szCs w:val="22"/>
        </w:rPr>
      </w:pPr>
    </w:p>
    <w:p w14:paraId="46155CD6" w14:textId="3C975017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13E84DBD" w14:textId="51FAF4CC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238E053C" w14:textId="1A6BA172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2E1D534E" w14:textId="3611965A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1780435F" w14:textId="77777777" w:rsidR="007F5128" w:rsidRDefault="007F5128" w:rsidP="001C01B2">
      <w:pPr>
        <w:rPr>
          <w:rFonts w:ascii="Montserrat" w:hAnsi="Montserrat"/>
          <w:sz w:val="22"/>
          <w:szCs w:val="22"/>
        </w:rPr>
      </w:pPr>
    </w:p>
    <w:p w14:paraId="152E2EC2" w14:textId="77777777" w:rsidR="007F5128" w:rsidRDefault="007F5128" w:rsidP="001C01B2">
      <w:pPr>
        <w:rPr>
          <w:rFonts w:ascii="Montserrat" w:hAnsi="Montserrat"/>
          <w:sz w:val="22"/>
          <w:szCs w:val="22"/>
        </w:rPr>
      </w:pPr>
    </w:p>
    <w:p w14:paraId="3977BE6E" w14:textId="77777777" w:rsidR="007F5128" w:rsidRDefault="007F5128" w:rsidP="001C01B2">
      <w:pPr>
        <w:rPr>
          <w:rFonts w:ascii="Montserrat" w:hAnsi="Montserrat"/>
          <w:sz w:val="22"/>
          <w:szCs w:val="22"/>
        </w:rPr>
      </w:pPr>
    </w:p>
    <w:p w14:paraId="197C04F9" w14:textId="77777777" w:rsidR="007F5128" w:rsidRDefault="007F5128" w:rsidP="001C01B2">
      <w:pPr>
        <w:rPr>
          <w:rFonts w:ascii="Montserrat" w:hAnsi="Montserrat"/>
          <w:sz w:val="22"/>
          <w:szCs w:val="22"/>
        </w:rPr>
      </w:pPr>
    </w:p>
    <w:p w14:paraId="5BC1CB51" w14:textId="34A1CD59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3E4FB0E4" w14:textId="1241E157" w:rsidR="00886A59" w:rsidRDefault="00886A59" w:rsidP="001C01B2">
      <w:pPr>
        <w:rPr>
          <w:rFonts w:ascii="Montserrat" w:hAnsi="Montserrat"/>
          <w:sz w:val="22"/>
          <w:szCs w:val="22"/>
        </w:rPr>
      </w:pPr>
    </w:p>
    <w:p w14:paraId="046E772A" w14:textId="1CDE2E59" w:rsidR="00886A59" w:rsidRDefault="00886A59" w:rsidP="001C01B2">
      <w:pPr>
        <w:rPr>
          <w:rFonts w:ascii="Montserrat" w:hAnsi="Montserrat"/>
          <w:sz w:val="22"/>
          <w:szCs w:val="22"/>
        </w:rPr>
      </w:pPr>
    </w:p>
    <w:sectPr w:rsidR="00886A59" w:rsidSect="00904D21">
      <w:headerReference w:type="default" r:id="rId9"/>
      <w:footerReference w:type="default" r:id="rId10"/>
      <w:pgSz w:w="11900" w:h="16840" w:code="9"/>
      <w:pgMar w:top="1417" w:right="1701" w:bottom="1417" w:left="1701" w:header="708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E5B6" w14:textId="77777777" w:rsidR="00FE1FC8" w:rsidRDefault="00FE1FC8" w:rsidP="00F24C0A">
      <w:r>
        <w:separator/>
      </w:r>
    </w:p>
  </w:endnote>
  <w:endnote w:type="continuationSeparator" w:id="0">
    <w:p w14:paraId="6F98EBBE" w14:textId="77777777" w:rsidR="00FE1FC8" w:rsidRDefault="00FE1FC8" w:rsidP="00F24C0A">
      <w:r>
        <w:continuationSeparator/>
      </w:r>
    </w:p>
  </w:endnote>
  <w:endnote w:id="1">
    <w:p w14:paraId="5E14174E" w14:textId="45FB7CAD" w:rsidR="00AE1D04" w:rsidRPr="00AE1D04" w:rsidRDefault="00AE1D04">
      <w:pPr>
        <w:pStyle w:val="Textonotaalfinal"/>
        <w:rPr>
          <w:lang w:val="es-ES"/>
        </w:rPr>
      </w:pPr>
      <w:r>
        <w:rPr>
          <w:rStyle w:val="Refdenotaalfinal"/>
        </w:rPr>
        <w:endnoteRef/>
      </w:r>
      <w:r>
        <w:t xml:space="preserve"> </w:t>
      </w:r>
      <w:r w:rsidRPr="005B31DC">
        <w:rPr>
          <w:sz w:val="18"/>
          <w:szCs w:val="18"/>
        </w:rPr>
        <w:t>Comparecencia Ministerio de Educación, sesión 33 de la Comisión de Educación de la Asamblea Nacional. Comité Ejecutivo Nacional – UNE.</w:t>
      </w:r>
    </w:p>
  </w:endnote>
  <w:endnote w:id="2">
    <w:p w14:paraId="65E14CAA" w14:textId="0CE0B4AA" w:rsidR="00DF7A74" w:rsidRPr="005B31DC" w:rsidRDefault="00DF7A74">
      <w:pPr>
        <w:pStyle w:val="Textonotaalfinal"/>
        <w:rPr>
          <w:lang w:val="es-ES"/>
        </w:rPr>
      </w:pPr>
      <w:r>
        <w:rPr>
          <w:rStyle w:val="Refdenotaalfinal"/>
        </w:rPr>
        <w:endnoteRef/>
      </w:r>
      <w:r>
        <w:t xml:space="preserve"> </w:t>
      </w:r>
      <w:r w:rsidRPr="005B31DC">
        <w:rPr>
          <w:sz w:val="18"/>
          <w:szCs w:val="18"/>
        </w:rPr>
        <w:t>UNESCO (2014). Informe de Seguimiento de la EPT en el Mundo. Enseñanza y aprendizaje: Lograr la calidad para todos. https://www2.congreso.gob.pe/sicr/cendocbib/con4_uibd.nsf/1DF7FDE2F7A2B14705257D010019B901/$FILE/1_pdfsam_226159s.pdf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Text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7290" w14:textId="77777777" w:rsidR="00190A26" w:rsidRPr="00190A26" w:rsidRDefault="00366684" w:rsidP="00F24C0A">
    <w:pPr>
      <w:pStyle w:val="Piedepgina"/>
    </w:pPr>
    <w:r>
      <w:rPr>
        <w:rFonts w:ascii="Montserrat" w:hAnsi="Montserrat"/>
        <w:b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FD15C1" wp14:editId="01385FC3">
              <wp:simplePos x="0" y="0"/>
              <wp:positionH relativeFrom="column">
                <wp:posOffset>-669290</wp:posOffset>
              </wp:positionH>
              <wp:positionV relativeFrom="paragraph">
                <wp:posOffset>119380</wp:posOffset>
              </wp:positionV>
              <wp:extent cx="2562860" cy="770255"/>
              <wp:effectExtent l="0" t="0" r="2540" b="4445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2860" cy="7702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C2A727" w14:textId="77777777" w:rsidR="00284A15" w:rsidRPr="00284A15" w:rsidRDefault="00284A15" w:rsidP="00190A26">
                          <w:pPr>
                            <w:pStyle w:val="Piedepgina"/>
                            <w:rPr>
                              <w:rFonts w:ascii="Montserrat" w:hAnsi="Montserrat"/>
                              <w:b/>
                              <w:sz w:val="20"/>
                            </w:rPr>
                          </w:pPr>
                          <w:r w:rsidRPr="00284A15">
                            <w:rPr>
                              <w:rFonts w:ascii="Montserrat" w:hAnsi="Montserrat"/>
                              <w:b/>
                              <w:sz w:val="20"/>
                            </w:rPr>
                            <w:t>RECAUDO LOCAL</w:t>
                          </w:r>
                        </w:p>
                        <w:p w14:paraId="5B933645" w14:textId="77777777" w:rsidR="00190A26" w:rsidRDefault="00322117" w:rsidP="00190A26">
                          <w:pPr>
                            <w:pStyle w:val="Piedepgina"/>
                            <w:rPr>
                              <w:rFonts w:ascii="Montserrat" w:hAnsi="Montserrat"/>
                              <w:sz w:val="20"/>
                            </w:rPr>
                          </w:pPr>
                          <w:r>
                            <w:rPr>
                              <w:rFonts w:ascii="Montserrat" w:hAnsi="Montserrat"/>
                              <w:sz w:val="20"/>
                            </w:rPr>
                            <w:t>invitadosacolaborar</w:t>
                          </w:r>
                          <w:r w:rsidR="00B53F11">
                            <w:rPr>
                              <w:rFonts w:ascii="Montserrat" w:hAnsi="Montserrat"/>
                              <w:sz w:val="20"/>
                            </w:rPr>
                            <w:t>@jesuitas.ec</w:t>
                          </w:r>
                        </w:p>
                        <w:p w14:paraId="3995CA43" w14:textId="77777777" w:rsidR="00190A26" w:rsidRPr="00190A26" w:rsidRDefault="00322117" w:rsidP="00190A26">
                          <w:pPr>
                            <w:pStyle w:val="Piedepgina"/>
                            <w:rPr>
                              <w:rFonts w:ascii="Montserrat" w:hAnsi="Montserrat"/>
                              <w:sz w:val="20"/>
                            </w:rPr>
                          </w:pPr>
                          <w:r>
                            <w:rPr>
                              <w:rFonts w:ascii="Montserrat" w:hAnsi="Montserrat"/>
                              <w:sz w:val="20"/>
                            </w:rPr>
                            <w:t>+593 98 336 1591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FD15C1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-52.7pt;margin-top:9.4pt;width:201.8pt;height:6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" fillcolor="white [3201]" stroked="f" strokeweight=".5pt">
              <v:textbox>
                <w:txbxContent>
                  <w:p w14:paraId="19C2A727" w14:textId="77777777" w:rsidR="00284A15" w:rsidRPr="00284A15" w:rsidRDefault="00284A15" w:rsidP="00190A26">
                    <w:pPr>
                      <w:pStyle w:val="Piedepgina"/>
                      <w:rPr>
                        <w:rFonts w:ascii="Montserrat" w:hAnsi="Montserrat"/>
                        <w:b/>
                        <w:sz w:val="20"/>
                      </w:rPr>
                    </w:pPr>
                    <w:r w:rsidRPr="00284A15">
                      <w:rPr>
                        <w:rFonts w:ascii="Montserrat" w:hAnsi="Montserrat"/>
                        <w:b/>
                        <w:sz w:val="20"/>
                      </w:rPr>
                      <w:t>RECAUDO LOCAL</w:t>
                    </w:r>
                  </w:p>
                  <w:p w14:paraId="5B933645" w14:textId="77777777" w:rsidR="00190A26" w:rsidRDefault="00322117" w:rsidP="00190A26">
                    <w:pPr>
                      <w:pStyle w:val="Piedepgina"/>
                      <w:rPr>
                        <w:rFonts w:ascii="Montserrat" w:hAnsi="Montserrat"/>
                        <w:sz w:val="20"/>
                      </w:rPr>
                    </w:pPr>
                    <w:r>
                      <w:rPr>
                        <w:rFonts w:ascii="Montserrat" w:hAnsi="Montserrat"/>
                        <w:sz w:val="20"/>
                      </w:rPr>
                      <w:t>invitadosacolaborar</w:t>
                    </w:r>
                    <w:r w:rsidR="00B53F11">
                      <w:rPr>
                        <w:rFonts w:ascii="Montserrat" w:hAnsi="Montserrat"/>
                        <w:sz w:val="20"/>
                      </w:rPr>
                      <w:t>@jesuitas.ec</w:t>
                    </w:r>
                  </w:p>
                  <w:p w14:paraId="3995CA43" w14:textId="77777777" w:rsidR="00190A26" w:rsidRPr="00190A26" w:rsidRDefault="00322117" w:rsidP="00190A26">
                    <w:pPr>
                      <w:pStyle w:val="Piedepgina"/>
                      <w:rPr>
                        <w:rFonts w:ascii="Montserrat" w:hAnsi="Montserrat"/>
                        <w:sz w:val="20"/>
                      </w:rPr>
                    </w:pPr>
                    <w:r>
                      <w:rPr>
                        <w:rFonts w:ascii="Montserrat" w:hAnsi="Montserrat"/>
                        <w:sz w:val="20"/>
                      </w:rPr>
                      <w:t>+593 98 336 1591</w:t>
                    </w:r>
                  </w:p>
                </w:txbxContent>
              </v:textbox>
            </v:shape>
          </w:pict>
        </mc:Fallback>
      </mc:AlternateContent>
    </w:r>
    <w:r w:rsidR="00004F71">
      <w:rPr>
        <w:rFonts w:ascii="Montserrat" w:hAnsi="Montserrat"/>
        <w:b/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BE7CBA" wp14:editId="28C3D0F4">
              <wp:simplePos x="0" y="0"/>
              <wp:positionH relativeFrom="column">
                <wp:posOffset>2856865</wp:posOffset>
              </wp:positionH>
              <wp:positionV relativeFrom="paragraph">
                <wp:posOffset>104775</wp:posOffset>
              </wp:positionV>
              <wp:extent cx="3232150" cy="784225"/>
              <wp:effectExtent l="0" t="0" r="6350" b="3175"/>
              <wp:wrapNone/>
              <wp:docPr id="10" name="Cuadro de tex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2150" cy="784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83FA3CF" w14:textId="77777777" w:rsidR="00190A26" w:rsidRPr="0045179B" w:rsidRDefault="00190A26" w:rsidP="00190A26">
                          <w:pPr>
                            <w:pStyle w:val="Piedepgina"/>
                            <w:rPr>
                              <w:rFonts w:ascii="Montserrat" w:hAnsi="Montserrat"/>
                              <w:sz w:val="16"/>
                            </w:rPr>
                          </w:pPr>
                          <w:r w:rsidRPr="0045179B">
                            <w:rPr>
                              <w:rFonts w:ascii="Montserrat" w:hAnsi="Montserrat"/>
                              <w:sz w:val="16"/>
                            </w:rPr>
                            <w:t>Hernández de Girón N35-121 entre</w:t>
                          </w:r>
                          <w:r w:rsidR="00805648" w:rsidRPr="0045179B">
                            <w:rPr>
                              <w:rFonts w:ascii="Montserrat" w:hAnsi="Montserrat"/>
                              <w:sz w:val="16"/>
                            </w:rPr>
                            <w:t xml:space="preserve"> </w:t>
                          </w:r>
                          <w:r w:rsidRPr="0045179B">
                            <w:rPr>
                              <w:rFonts w:ascii="Montserrat" w:hAnsi="Montserrat"/>
                              <w:sz w:val="16"/>
                            </w:rPr>
                            <w:t>Av. América y República. Quito, Ecuador</w:t>
                          </w:r>
                        </w:p>
                        <w:p w14:paraId="1C7C1990" w14:textId="77777777" w:rsidR="0045179B" w:rsidRPr="0045179B" w:rsidRDefault="00805648" w:rsidP="00190A26">
                          <w:pPr>
                            <w:pStyle w:val="Piedepgina"/>
                            <w:rPr>
                              <w:rFonts w:ascii="Montserrat" w:hAnsi="Montserrat"/>
                              <w:sz w:val="16"/>
                            </w:rPr>
                          </w:pPr>
                          <w:r w:rsidRPr="0045179B">
                            <w:rPr>
                              <w:rFonts w:ascii="Montserrat" w:hAnsi="Montserrat"/>
                              <w:b/>
                              <w:sz w:val="16"/>
                            </w:rPr>
                            <w:t xml:space="preserve">| </w:t>
                          </w:r>
                          <w:r w:rsidR="00190A26" w:rsidRPr="0045179B">
                            <w:rPr>
                              <w:rFonts w:ascii="Montserrat" w:hAnsi="Montserrat"/>
                              <w:sz w:val="16"/>
                            </w:rPr>
                            <w:t xml:space="preserve">Aptdo. 17-08-8625 </w:t>
                          </w:r>
                          <w:r w:rsidR="00190A26" w:rsidRPr="0045179B">
                            <w:rPr>
                              <w:rFonts w:ascii="Montserrat" w:hAnsi="Montserrat"/>
                              <w:b/>
                              <w:sz w:val="16"/>
                            </w:rPr>
                            <w:t>|</w:t>
                          </w:r>
                          <w:r w:rsidR="00190A26" w:rsidRPr="0045179B">
                            <w:rPr>
                              <w:rFonts w:ascii="Montserrat" w:hAnsi="Montserrat"/>
                              <w:sz w:val="16"/>
                            </w:rPr>
                            <w:t xml:space="preserve"> Tel. +593 2 224 9066 / 2 224 7982</w:t>
                          </w:r>
                        </w:p>
                        <w:p w14:paraId="5FED693A" w14:textId="77777777" w:rsidR="00190A26" w:rsidRPr="0045179B" w:rsidRDefault="00190A26" w:rsidP="00190A26">
                          <w:pPr>
                            <w:pStyle w:val="Piedepgina"/>
                            <w:rPr>
                              <w:rFonts w:ascii="Montserrat" w:hAnsi="Montserrat"/>
                              <w:sz w:val="16"/>
                            </w:rPr>
                          </w:pPr>
                          <w:r w:rsidRPr="0045179B">
                            <w:rPr>
                              <w:rFonts w:ascii="Montserrat" w:hAnsi="Montserrat"/>
                              <w:b/>
                              <w:sz w:val="16"/>
                            </w:rPr>
                            <w:t>|</w:t>
                          </w:r>
                          <w:r w:rsidRPr="0045179B">
                            <w:rPr>
                              <w:rFonts w:ascii="Montserrat" w:hAnsi="Montserrat"/>
                              <w:sz w:val="16"/>
                            </w:rPr>
                            <w:t xml:space="preserve"> www.jesuitas.ec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BE7CBA" id="Cuadro de texto 10" o:spid="_x0000_s1027" type="#_x0000_t202" style="position:absolute;margin-left:224.95pt;margin-top:8.25pt;width:254.5pt;height:6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" fillcolor="white [3201]" stroked="f" strokeweight=".5pt">
              <v:textbox>
                <w:txbxContent>
                  <w:p w14:paraId="583FA3CF" w14:textId="77777777" w:rsidR="00190A26" w:rsidRPr="0045179B" w:rsidRDefault="00190A26" w:rsidP="00190A26">
                    <w:pPr>
                      <w:pStyle w:val="Piedepgina"/>
                      <w:rPr>
                        <w:rFonts w:ascii="Montserrat" w:hAnsi="Montserrat"/>
                        <w:sz w:val="16"/>
                      </w:rPr>
                    </w:pPr>
                    <w:r w:rsidRPr="0045179B">
                      <w:rPr>
                        <w:rFonts w:ascii="Montserrat" w:hAnsi="Montserrat"/>
                        <w:sz w:val="16"/>
                      </w:rPr>
                      <w:t>Hernández de Girón N35-121 entre</w:t>
                    </w:r>
                    <w:r w:rsidR="00805648" w:rsidRPr="0045179B">
                      <w:rPr>
                        <w:rFonts w:ascii="Montserrat" w:hAnsi="Montserrat"/>
                        <w:sz w:val="16"/>
                      </w:rPr>
                      <w:t xml:space="preserve"> </w:t>
                    </w:r>
                    <w:r w:rsidRPr="0045179B">
                      <w:rPr>
                        <w:rFonts w:ascii="Montserrat" w:hAnsi="Montserrat"/>
                        <w:sz w:val="16"/>
                      </w:rPr>
                      <w:t>Av. América y República. Quito, Ecuador</w:t>
                    </w:r>
                  </w:p>
                  <w:p w14:paraId="1C7C1990" w14:textId="77777777" w:rsidR="0045179B" w:rsidRPr="0045179B" w:rsidRDefault="00805648" w:rsidP="00190A26">
                    <w:pPr>
                      <w:pStyle w:val="Piedepgina"/>
                      <w:rPr>
                        <w:rFonts w:ascii="Montserrat" w:hAnsi="Montserrat"/>
                        <w:sz w:val="16"/>
                      </w:rPr>
                    </w:pPr>
                    <w:r w:rsidRPr="0045179B">
                      <w:rPr>
                        <w:rFonts w:ascii="Montserrat" w:hAnsi="Montserrat"/>
                        <w:b/>
                        <w:sz w:val="16"/>
                      </w:rPr>
                      <w:t xml:space="preserve">| </w:t>
                    </w:r>
                    <w:r w:rsidR="00190A26" w:rsidRPr="0045179B">
                      <w:rPr>
                        <w:rFonts w:ascii="Montserrat" w:hAnsi="Montserrat"/>
                        <w:sz w:val="16"/>
                      </w:rPr>
                      <w:t xml:space="preserve">Aptdo. 17-08-8625 </w:t>
                    </w:r>
                    <w:r w:rsidR="00190A26" w:rsidRPr="0045179B">
                      <w:rPr>
                        <w:rFonts w:ascii="Montserrat" w:hAnsi="Montserrat"/>
                        <w:b/>
                        <w:sz w:val="16"/>
                      </w:rPr>
                      <w:t>|</w:t>
                    </w:r>
                    <w:r w:rsidR="00190A26" w:rsidRPr="0045179B">
                      <w:rPr>
                        <w:rFonts w:ascii="Montserrat" w:hAnsi="Montserrat"/>
                        <w:sz w:val="16"/>
                      </w:rPr>
                      <w:t xml:space="preserve"> Tel. +593 2 224 9066 / 2 224 7982</w:t>
                    </w:r>
                  </w:p>
                  <w:p w14:paraId="5FED693A" w14:textId="77777777" w:rsidR="00190A26" w:rsidRPr="0045179B" w:rsidRDefault="00190A26" w:rsidP="00190A26">
                    <w:pPr>
                      <w:pStyle w:val="Piedepgina"/>
                      <w:rPr>
                        <w:rFonts w:ascii="Montserrat" w:hAnsi="Montserrat"/>
                        <w:sz w:val="16"/>
                      </w:rPr>
                    </w:pPr>
                    <w:r w:rsidRPr="0045179B">
                      <w:rPr>
                        <w:rFonts w:ascii="Montserrat" w:hAnsi="Montserrat"/>
                        <w:b/>
                        <w:sz w:val="16"/>
                      </w:rPr>
                      <w:t>|</w:t>
                    </w:r>
                    <w:r w:rsidRPr="0045179B">
                      <w:rPr>
                        <w:rFonts w:ascii="Montserrat" w:hAnsi="Montserrat"/>
                        <w:sz w:val="16"/>
                      </w:rPr>
                      <w:t xml:space="preserve"> www.jesuitas.ec</w:t>
                    </w:r>
                  </w:p>
                </w:txbxContent>
              </v:textbox>
            </v:shape>
          </w:pict>
        </mc:Fallback>
      </mc:AlternateContent>
    </w:r>
    <w:r w:rsidR="00004F71">
      <w:rPr>
        <w:noProof/>
      </w:rPr>
      <w:drawing>
        <wp:anchor distT="0" distB="0" distL="114300" distR="114300" simplePos="0" relativeHeight="251659264" behindDoc="0" locked="0" layoutInCell="1" allowOverlap="1" wp14:anchorId="7B33D65C" wp14:editId="0EB390B2">
          <wp:simplePos x="0" y="0"/>
          <wp:positionH relativeFrom="margin">
            <wp:posOffset>-566420</wp:posOffset>
          </wp:positionH>
          <wp:positionV relativeFrom="paragraph">
            <wp:posOffset>-118745</wp:posOffset>
          </wp:positionV>
          <wp:extent cx="6529705" cy="45085"/>
          <wp:effectExtent l="0" t="0" r="0" b="5715"/>
          <wp:wrapTopAndBottom/>
          <wp:docPr id="1612119218" name="Imagen 1612119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NE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9705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ED8FA" w14:textId="77777777" w:rsidR="00190A26" w:rsidRDefault="00190A26" w:rsidP="00F24C0A">
    <w:pPr>
      <w:pStyle w:val="Piedepgina"/>
      <w:rPr>
        <w:rFonts w:ascii="Montserrat" w:hAnsi="Montserrat"/>
        <w:b/>
        <w:sz w:val="20"/>
      </w:rPr>
    </w:pPr>
  </w:p>
  <w:p w14:paraId="6956C06A" w14:textId="77777777" w:rsidR="00190A26" w:rsidRDefault="00190A26" w:rsidP="00F24C0A">
    <w:pPr>
      <w:pStyle w:val="Piedepgina"/>
      <w:rPr>
        <w:rFonts w:ascii="Montserrat" w:hAnsi="Montserrat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4CF0" w14:textId="77777777" w:rsidR="00FE1FC8" w:rsidRDefault="00FE1FC8" w:rsidP="00F24C0A">
      <w:r>
        <w:separator/>
      </w:r>
    </w:p>
  </w:footnote>
  <w:footnote w:type="continuationSeparator" w:id="0">
    <w:p w14:paraId="64CBAB00" w14:textId="77777777" w:rsidR="00FE1FC8" w:rsidRDefault="00FE1FC8" w:rsidP="00F24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A8FC" w14:textId="77777777" w:rsidR="00F24C0A" w:rsidRDefault="00284A15" w:rsidP="00284A15">
    <w:pPr>
      <w:pStyle w:val="Encabezado"/>
      <w:tabs>
        <w:tab w:val="clear" w:pos="4419"/>
        <w:tab w:val="clear" w:pos="8838"/>
        <w:tab w:val="left" w:pos="2704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1623B899" wp14:editId="736D9514">
          <wp:simplePos x="0" y="0"/>
          <wp:positionH relativeFrom="column">
            <wp:posOffset>-1069975</wp:posOffset>
          </wp:positionH>
          <wp:positionV relativeFrom="paragraph">
            <wp:posOffset>-205740</wp:posOffset>
          </wp:positionV>
          <wp:extent cx="7549515" cy="699135"/>
          <wp:effectExtent l="0" t="0" r="0" b="0"/>
          <wp:wrapThrough wrapText="bothSides">
            <wp:wrapPolygon edited="0">
              <wp:start x="0" y="0"/>
              <wp:lineTo x="0" y="21188"/>
              <wp:lineTo x="21547" y="21188"/>
              <wp:lineTo x="21547" y="0"/>
              <wp:lineTo x="0" y="0"/>
            </wp:wrapPolygon>
          </wp:wrapThrough>
          <wp:docPr id="1849678144" name="Imagen 1849678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NCABEZADO IA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515" cy="699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46BAD"/>
    <w:multiLevelType w:val="hybridMultilevel"/>
    <w:tmpl w:val="3F8C34FC"/>
    <w:lvl w:ilvl="0" w:tplc="87FA16DE">
      <w:start w:val="1"/>
      <w:numFmt w:val="bullet"/>
      <w:lvlText w:val="-"/>
      <w:lvlJc w:val="left"/>
      <w:pPr>
        <w:ind w:left="884" w:hanging="360"/>
      </w:pPr>
      <w:rPr>
        <w:rFonts w:ascii="Sitka Text" w:hAnsi="Sitka Text" w:hint="default"/>
      </w:rPr>
    </w:lvl>
    <w:lvl w:ilvl="1" w:tplc="87FA16DE">
      <w:start w:val="1"/>
      <w:numFmt w:val="bullet"/>
      <w:lvlText w:val="-"/>
      <w:lvlJc w:val="left"/>
      <w:pPr>
        <w:ind w:left="884" w:hanging="360"/>
      </w:pPr>
      <w:rPr>
        <w:rFonts w:ascii="Sitka Text" w:hAnsi="Sitka Text" w:hint="default"/>
      </w:rPr>
    </w:lvl>
    <w:lvl w:ilvl="2" w:tplc="300A0005" w:tentative="1">
      <w:start w:val="1"/>
      <w:numFmt w:val="bullet"/>
      <w:lvlText w:val=""/>
      <w:lvlJc w:val="left"/>
      <w:pPr>
        <w:ind w:left="160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32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04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76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48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20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5924" w:hanging="360"/>
      </w:pPr>
      <w:rPr>
        <w:rFonts w:ascii="Wingdings" w:hAnsi="Wingdings" w:hint="default"/>
      </w:rPr>
    </w:lvl>
  </w:abstractNum>
  <w:num w:numId="1" w16cid:durableId="1403483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0A"/>
    <w:rsid w:val="00004F71"/>
    <w:rsid w:val="00016DDF"/>
    <w:rsid w:val="0003457C"/>
    <w:rsid w:val="00041E86"/>
    <w:rsid w:val="00053EF8"/>
    <w:rsid w:val="0006740D"/>
    <w:rsid w:val="0007222C"/>
    <w:rsid w:val="00074109"/>
    <w:rsid w:val="000D5372"/>
    <w:rsid w:val="000D574A"/>
    <w:rsid w:val="000F06F1"/>
    <w:rsid w:val="00100AC5"/>
    <w:rsid w:val="00140F6F"/>
    <w:rsid w:val="00144A77"/>
    <w:rsid w:val="00146E59"/>
    <w:rsid w:val="0015278F"/>
    <w:rsid w:val="00190A26"/>
    <w:rsid w:val="001A0DEC"/>
    <w:rsid w:val="001B3B3C"/>
    <w:rsid w:val="001C01B2"/>
    <w:rsid w:val="001D0835"/>
    <w:rsid w:val="001D4131"/>
    <w:rsid w:val="001F5934"/>
    <w:rsid w:val="00212CC0"/>
    <w:rsid w:val="00252234"/>
    <w:rsid w:val="00262A55"/>
    <w:rsid w:val="0026726C"/>
    <w:rsid w:val="00284A15"/>
    <w:rsid w:val="002B1F80"/>
    <w:rsid w:val="002B3D76"/>
    <w:rsid w:val="002B4CE2"/>
    <w:rsid w:val="003018B7"/>
    <w:rsid w:val="0031003C"/>
    <w:rsid w:val="00320D13"/>
    <w:rsid w:val="00320D1C"/>
    <w:rsid w:val="00322117"/>
    <w:rsid w:val="00343652"/>
    <w:rsid w:val="003478CF"/>
    <w:rsid w:val="0035020F"/>
    <w:rsid w:val="00354320"/>
    <w:rsid w:val="00366684"/>
    <w:rsid w:val="0037258F"/>
    <w:rsid w:val="003B6343"/>
    <w:rsid w:val="003B72F8"/>
    <w:rsid w:val="003C4C0A"/>
    <w:rsid w:val="003E7C8D"/>
    <w:rsid w:val="004076E7"/>
    <w:rsid w:val="00414F96"/>
    <w:rsid w:val="00421835"/>
    <w:rsid w:val="004335BE"/>
    <w:rsid w:val="00435F9F"/>
    <w:rsid w:val="0045179B"/>
    <w:rsid w:val="004531BD"/>
    <w:rsid w:val="0045399E"/>
    <w:rsid w:val="004568E0"/>
    <w:rsid w:val="004660C3"/>
    <w:rsid w:val="004733BD"/>
    <w:rsid w:val="0047360F"/>
    <w:rsid w:val="004C3254"/>
    <w:rsid w:val="004C595A"/>
    <w:rsid w:val="004F1E97"/>
    <w:rsid w:val="004F388F"/>
    <w:rsid w:val="00504DEB"/>
    <w:rsid w:val="005104E6"/>
    <w:rsid w:val="00541BEE"/>
    <w:rsid w:val="005676C9"/>
    <w:rsid w:val="00575B84"/>
    <w:rsid w:val="005876D5"/>
    <w:rsid w:val="005A26DF"/>
    <w:rsid w:val="005A2822"/>
    <w:rsid w:val="005A6AC0"/>
    <w:rsid w:val="005B032F"/>
    <w:rsid w:val="005B31DC"/>
    <w:rsid w:val="00600D15"/>
    <w:rsid w:val="00613015"/>
    <w:rsid w:val="00614A92"/>
    <w:rsid w:val="00615CE1"/>
    <w:rsid w:val="00617945"/>
    <w:rsid w:val="006306D7"/>
    <w:rsid w:val="00633202"/>
    <w:rsid w:val="00640C21"/>
    <w:rsid w:val="006546F2"/>
    <w:rsid w:val="0065594D"/>
    <w:rsid w:val="00655B2B"/>
    <w:rsid w:val="00666002"/>
    <w:rsid w:val="00671401"/>
    <w:rsid w:val="006723D9"/>
    <w:rsid w:val="006A44D6"/>
    <w:rsid w:val="006A5D21"/>
    <w:rsid w:val="006C1666"/>
    <w:rsid w:val="00706A49"/>
    <w:rsid w:val="007116E9"/>
    <w:rsid w:val="00743A5A"/>
    <w:rsid w:val="00743ADC"/>
    <w:rsid w:val="0075638F"/>
    <w:rsid w:val="00762143"/>
    <w:rsid w:val="00774E9C"/>
    <w:rsid w:val="00781A5C"/>
    <w:rsid w:val="007923D7"/>
    <w:rsid w:val="007A4F50"/>
    <w:rsid w:val="007B539C"/>
    <w:rsid w:val="007F5128"/>
    <w:rsid w:val="00805648"/>
    <w:rsid w:val="0082159D"/>
    <w:rsid w:val="0084042F"/>
    <w:rsid w:val="008429D7"/>
    <w:rsid w:val="0084534F"/>
    <w:rsid w:val="00857FAD"/>
    <w:rsid w:val="00862AA2"/>
    <w:rsid w:val="00865310"/>
    <w:rsid w:val="00870D16"/>
    <w:rsid w:val="00886A59"/>
    <w:rsid w:val="00892836"/>
    <w:rsid w:val="008A07D5"/>
    <w:rsid w:val="008A0E2C"/>
    <w:rsid w:val="008A51A4"/>
    <w:rsid w:val="008B1418"/>
    <w:rsid w:val="00903E45"/>
    <w:rsid w:val="00904D21"/>
    <w:rsid w:val="00940E2A"/>
    <w:rsid w:val="009542B7"/>
    <w:rsid w:val="00981185"/>
    <w:rsid w:val="00994787"/>
    <w:rsid w:val="009B1941"/>
    <w:rsid w:val="009B5B0F"/>
    <w:rsid w:val="009B6C5C"/>
    <w:rsid w:val="009C2042"/>
    <w:rsid w:val="009C44D1"/>
    <w:rsid w:val="009C79EB"/>
    <w:rsid w:val="009D5175"/>
    <w:rsid w:val="009D595A"/>
    <w:rsid w:val="009D7A0C"/>
    <w:rsid w:val="009E3548"/>
    <w:rsid w:val="009E5485"/>
    <w:rsid w:val="009F19A7"/>
    <w:rsid w:val="009F70E3"/>
    <w:rsid w:val="00A077C8"/>
    <w:rsid w:val="00A42D7B"/>
    <w:rsid w:val="00A5790F"/>
    <w:rsid w:val="00A750BC"/>
    <w:rsid w:val="00A93D3F"/>
    <w:rsid w:val="00A9474C"/>
    <w:rsid w:val="00AA7541"/>
    <w:rsid w:val="00AB0821"/>
    <w:rsid w:val="00AD7BE4"/>
    <w:rsid w:val="00AE1D04"/>
    <w:rsid w:val="00AE2AEA"/>
    <w:rsid w:val="00B0377C"/>
    <w:rsid w:val="00B068EE"/>
    <w:rsid w:val="00B24962"/>
    <w:rsid w:val="00B24A1A"/>
    <w:rsid w:val="00B25864"/>
    <w:rsid w:val="00B32A5E"/>
    <w:rsid w:val="00B37DE2"/>
    <w:rsid w:val="00B4495A"/>
    <w:rsid w:val="00B53F11"/>
    <w:rsid w:val="00B61624"/>
    <w:rsid w:val="00B851B3"/>
    <w:rsid w:val="00B93E88"/>
    <w:rsid w:val="00B96410"/>
    <w:rsid w:val="00BA4891"/>
    <w:rsid w:val="00BA570D"/>
    <w:rsid w:val="00BB2254"/>
    <w:rsid w:val="00BB66CA"/>
    <w:rsid w:val="00BE59B4"/>
    <w:rsid w:val="00BF448E"/>
    <w:rsid w:val="00C2007A"/>
    <w:rsid w:val="00C23888"/>
    <w:rsid w:val="00C260CC"/>
    <w:rsid w:val="00C60192"/>
    <w:rsid w:val="00C605D7"/>
    <w:rsid w:val="00C660D3"/>
    <w:rsid w:val="00C7208E"/>
    <w:rsid w:val="00C83146"/>
    <w:rsid w:val="00C83B13"/>
    <w:rsid w:val="00CC07D0"/>
    <w:rsid w:val="00CC148D"/>
    <w:rsid w:val="00CD4401"/>
    <w:rsid w:val="00CE2D4E"/>
    <w:rsid w:val="00CE3DAA"/>
    <w:rsid w:val="00CE7BA4"/>
    <w:rsid w:val="00CF4DC7"/>
    <w:rsid w:val="00D01077"/>
    <w:rsid w:val="00D27D9C"/>
    <w:rsid w:val="00D52698"/>
    <w:rsid w:val="00D7011D"/>
    <w:rsid w:val="00D80DBB"/>
    <w:rsid w:val="00D82CFE"/>
    <w:rsid w:val="00D938D8"/>
    <w:rsid w:val="00D95643"/>
    <w:rsid w:val="00D96D57"/>
    <w:rsid w:val="00DA4B05"/>
    <w:rsid w:val="00DB4DC2"/>
    <w:rsid w:val="00DD14BE"/>
    <w:rsid w:val="00DD3B50"/>
    <w:rsid w:val="00DF7A74"/>
    <w:rsid w:val="00E05A71"/>
    <w:rsid w:val="00E60109"/>
    <w:rsid w:val="00E6757E"/>
    <w:rsid w:val="00E80F6F"/>
    <w:rsid w:val="00E939AF"/>
    <w:rsid w:val="00EE3776"/>
    <w:rsid w:val="00EF366C"/>
    <w:rsid w:val="00F004B8"/>
    <w:rsid w:val="00F02346"/>
    <w:rsid w:val="00F04852"/>
    <w:rsid w:val="00F06EB6"/>
    <w:rsid w:val="00F10183"/>
    <w:rsid w:val="00F24C0A"/>
    <w:rsid w:val="00F349C5"/>
    <w:rsid w:val="00F37FCA"/>
    <w:rsid w:val="00F47FA5"/>
    <w:rsid w:val="00F5436C"/>
    <w:rsid w:val="00F5637B"/>
    <w:rsid w:val="00F76BD6"/>
    <w:rsid w:val="00F83073"/>
    <w:rsid w:val="00FB4041"/>
    <w:rsid w:val="00FC28D8"/>
    <w:rsid w:val="00FC6D07"/>
    <w:rsid w:val="00FD3BB7"/>
    <w:rsid w:val="00FE0BAE"/>
    <w:rsid w:val="00FE1FC8"/>
    <w:rsid w:val="00FE2F11"/>
    <w:rsid w:val="00FE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BFDFCDE"/>
  <w14:defaultImageDpi w14:val="32767"/>
  <w15:chartTrackingRefBased/>
  <w15:docId w15:val="{56DFD245-2101-A346-B240-7399D806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A5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C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4C0A"/>
  </w:style>
  <w:style w:type="paragraph" w:styleId="Piedepgina">
    <w:name w:val="footer"/>
    <w:basedOn w:val="Normal"/>
    <w:link w:val="PiedepginaCar"/>
    <w:uiPriority w:val="99"/>
    <w:unhideWhenUsed/>
    <w:rsid w:val="00F24C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C0A"/>
  </w:style>
  <w:style w:type="character" w:styleId="Hipervnculo">
    <w:name w:val="Hyperlink"/>
    <w:basedOn w:val="Fuentedeprrafopredeter"/>
    <w:uiPriority w:val="99"/>
    <w:unhideWhenUsed/>
    <w:rsid w:val="00F24C0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rsid w:val="00F24C0A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1C01B2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C01B2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C01B2"/>
    <w:rPr>
      <w:rFonts w:ascii="Palatino Linotype" w:eastAsia="Palatino Linotype" w:hAnsi="Palatino Linotype" w:cs="Palatino Linotype"/>
      <w:sz w:val="22"/>
      <w:szCs w:val="22"/>
      <w:lang w:val="es-ES"/>
    </w:rPr>
  </w:style>
  <w:style w:type="paragraph" w:styleId="Ttulo">
    <w:name w:val="Title"/>
    <w:basedOn w:val="Normal"/>
    <w:link w:val="TtuloCar"/>
    <w:uiPriority w:val="10"/>
    <w:qFormat/>
    <w:rsid w:val="001C01B2"/>
    <w:pPr>
      <w:widowControl w:val="0"/>
      <w:autoSpaceDE w:val="0"/>
      <w:autoSpaceDN w:val="0"/>
      <w:spacing w:line="430" w:lineRule="exact"/>
      <w:ind w:left="562"/>
    </w:pPr>
    <w:rPr>
      <w:rFonts w:ascii="Palatino Linotype" w:eastAsia="Palatino Linotype" w:hAnsi="Palatino Linotype" w:cs="Palatino Linotype"/>
      <w:b/>
      <w:bCs/>
      <w:sz w:val="32"/>
      <w:szCs w:val="32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1C01B2"/>
    <w:rPr>
      <w:rFonts w:ascii="Palatino Linotype" w:eastAsia="Palatino Linotype" w:hAnsi="Palatino Linotype" w:cs="Palatino Linotype"/>
      <w:b/>
      <w:bCs/>
      <w:sz w:val="32"/>
      <w:szCs w:val="32"/>
      <w:lang w:val="es-ES"/>
    </w:rPr>
  </w:style>
  <w:style w:type="paragraph" w:customStyle="1" w:styleId="TableParagraph">
    <w:name w:val="Table Paragraph"/>
    <w:basedOn w:val="Normal"/>
    <w:uiPriority w:val="1"/>
    <w:qFormat/>
    <w:rsid w:val="001C01B2"/>
    <w:pPr>
      <w:widowControl w:val="0"/>
      <w:autoSpaceDE w:val="0"/>
      <w:autoSpaceDN w:val="0"/>
      <w:spacing w:line="227" w:lineRule="exact"/>
    </w:pPr>
    <w:rPr>
      <w:rFonts w:ascii="Palatino Linotype" w:eastAsia="Palatino Linotype" w:hAnsi="Palatino Linotype" w:cs="Palatino Linotype"/>
      <w:sz w:val="22"/>
      <w:szCs w:val="22"/>
      <w:lang w:val="es-ES"/>
    </w:rPr>
  </w:style>
  <w:style w:type="character" w:customStyle="1" w:styleId="igc-legend-label">
    <w:name w:val="igc-legend-label"/>
    <w:basedOn w:val="Fuentedeprrafopredeter"/>
    <w:rsid w:val="00743A5A"/>
  </w:style>
  <w:style w:type="character" w:customStyle="1" w:styleId="Ttulo2Car">
    <w:name w:val="Título 2 Car"/>
    <w:basedOn w:val="Fuentedeprrafopredeter"/>
    <w:link w:val="Ttulo2"/>
    <w:uiPriority w:val="9"/>
    <w:rsid w:val="008A51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16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C" w:eastAsia="es-EC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16DDF"/>
    <w:rPr>
      <w:rFonts w:ascii="Courier New" w:eastAsia="Times New Roman" w:hAnsi="Courier New" w:cs="Courier New"/>
      <w:sz w:val="20"/>
      <w:szCs w:val="20"/>
      <w:lang w:val="es-EC" w:eastAsia="es-EC"/>
    </w:rPr>
  </w:style>
  <w:style w:type="character" w:customStyle="1" w:styleId="y2iqfc">
    <w:name w:val="y2iqfc"/>
    <w:basedOn w:val="Fuentedeprrafopredeter"/>
    <w:rsid w:val="00016DDF"/>
  </w:style>
  <w:style w:type="paragraph" w:styleId="NormalWeb">
    <w:name w:val="Normal (Web)"/>
    <w:basedOn w:val="Normal"/>
    <w:uiPriority w:val="99"/>
    <w:semiHidden/>
    <w:unhideWhenUsed/>
    <w:rsid w:val="00904D21"/>
    <w:rPr>
      <w:rFonts w:ascii="Times New Roman" w:hAnsi="Times New Roman" w:cs="Times New Roman"/>
    </w:rPr>
  </w:style>
  <w:style w:type="table" w:styleId="Tablaconcuadrcula">
    <w:name w:val="Table Grid"/>
    <w:basedOn w:val="Tablanormal"/>
    <w:uiPriority w:val="39"/>
    <w:rsid w:val="00862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862AA2"/>
    <w:rPr>
      <w:b/>
      <w:bCs/>
    </w:rPr>
  </w:style>
  <w:style w:type="paragraph" w:styleId="Revisin">
    <w:name w:val="Revision"/>
    <w:hidden/>
    <w:uiPriority w:val="99"/>
    <w:semiHidden/>
    <w:rsid w:val="009F70E3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E1D04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E1D04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E1D04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C28D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28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C2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3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11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78266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9946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86894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2957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02779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20017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40100">
                  <w:marLeft w:val="98"/>
                  <w:marRight w:val="98"/>
                  <w:marTop w:val="0"/>
                  <w:marBottom w:val="9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4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ducador.ec/analisis-del-presupuesto-general-del-estado-2024-con-enfasis-en-educac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798C0-BFCA-492A-B791-F136109C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1012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Recaudo</cp:lastModifiedBy>
  <cp:revision>12</cp:revision>
  <cp:lastPrinted>2024-02-15T20:55:00Z</cp:lastPrinted>
  <dcterms:created xsi:type="dcterms:W3CDTF">2024-09-27T20:35:00Z</dcterms:created>
  <dcterms:modified xsi:type="dcterms:W3CDTF">2024-11-11T14:45:00Z</dcterms:modified>
</cp:coreProperties>
</file>